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14E5" w:rsidRDefault="009114E5" w:rsidP="008B483C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Слайд 1</w:t>
      </w:r>
    </w:p>
    <w:p w:rsidR="00F1420F" w:rsidRDefault="0092593B" w:rsidP="008B483C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р</w:t>
      </w:r>
      <w:r w:rsidR="00F1420F" w:rsidRPr="00F1420F">
        <w:rPr>
          <w:b/>
          <w:sz w:val="28"/>
          <w:szCs w:val="28"/>
        </w:rPr>
        <w:t>азвити</w:t>
      </w:r>
      <w:r>
        <w:rPr>
          <w:b/>
          <w:sz w:val="28"/>
          <w:szCs w:val="28"/>
        </w:rPr>
        <w:t>и</w:t>
      </w:r>
      <w:r w:rsidR="00F1420F" w:rsidRPr="00F1420F">
        <w:rPr>
          <w:b/>
          <w:sz w:val="28"/>
          <w:szCs w:val="28"/>
        </w:rPr>
        <w:t xml:space="preserve"> взаимодействия контрольно-счетных и финансовых органов в Новосибирской области</w:t>
      </w:r>
    </w:p>
    <w:p w:rsidR="00DF2EF4" w:rsidRDefault="00DF2EF4" w:rsidP="008B483C">
      <w:pPr>
        <w:ind w:firstLine="709"/>
        <w:jc w:val="both"/>
        <w:rPr>
          <w:sz w:val="28"/>
          <w:szCs w:val="28"/>
        </w:rPr>
      </w:pPr>
    </w:p>
    <w:p w:rsidR="00C36C9D" w:rsidRPr="009114E5" w:rsidRDefault="00C36C9D" w:rsidP="00C36C9D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>Слайд 2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2022 году было заключено </w:t>
      </w:r>
      <w:r w:rsidRPr="00C36C9D">
        <w:rPr>
          <w:sz w:val="28"/>
          <w:szCs w:val="28"/>
          <w:u w:val="single"/>
        </w:rPr>
        <w:t>соглашение о сотрудничестве</w:t>
      </w:r>
      <w:r>
        <w:rPr>
          <w:sz w:val="28"/>
          <w:szCs w:val="28"/>
        </w:rPr>
        <w:t xml:space="preserve"> между </w:t>
      </w:r>
      <w:r w:rsidRPr="007162A8">
        <w:rPr>
          <w:sz w:val="28"/>
          <w:szCs w:val="28"/>
        </w:rPr>
        <w:t>палат</w:t>
      </w:r>
      <w:r>
        <w:rPr>
          <w:sz w:val="28"/>
          <w:szCs w:val="28"/>
        </w:rPr>
        <w:t>ой</w:t>
      </w:r>
      <w:r w:rsidRPr="007162A8">
        <w:rPr>
          <w:sz w:val="28"/>
          <w:szCs w:val="28"/>
        </w:rPr>
        <w:t xml:space="preserve"> и Министерств</w:t>
      </w:r>
      <w:r>
        <w:rPr>
          <w:sz w:val="28"/>
          <w:szCs w:val="28"/>
        </w:rPr>
        <w:t>ом</w:t>
      </w:r>
      <w:r w:rsidRPr="007162A8">
        <w:rPr>
          <w:sz w:val="28"/>
          <w:szCs w:val="28"/>
        </w:rPr>
        <w:t xml:space="preserve"> финансов НСО</w:t>
      </w:r>
      <w:r>
        <w:rPr>
          <w:sz w:val="28"/>
          <w:szCs w:val="28"/>
        </w:rPr>
        <w:t>, согласно которому мы направляем в м</w:t>
      </w:r>
      <w:r w:rsidRPr="007162A8">
        <w:rPr>
          <w:sz w:val="28"/>
          <w:szCs w:val="28"/>
        </w:rPr>
        <w:t>инистерств</w:t>
      </w:r>
      <w:r>
        <w:rPr>
          <w:sz w:val="28"/>
          <w:szCs w:val="28"/>
        </w:rPr>
        <w:t>о</w:t>
      </w:r>
      <w:r w:rsidRPr="007162A8">
        <w:rPr>
          <w:sz w:val="28"/>
          <w:szCs w:val="28"/>
        </w:rPr>
        <w:t xml:space="preserve"> </w:t>
      </w:r>
      <w:r>
        <w:rPr>
          <w:sz w:val="28"/>
          <w:szCs w:val="28"/>
        </w:rPr>
        <w:t>отчеты, заключения и представления по всем проведенным контрольным и экспертно-аналитическим мероприятиям. А м</w:t>
      </w:r>
      <w:r w:rsidRPr="007162A8">
        <w:rPr>
          <w:sz w:val="28"/>
          <w:szCs w:val="28"/>
        </w:rPr>
        <w:t>инистерств</w:t>
      </w:r>
      <w:r>
        <w:rPr>
          <w:sz w:val="28"/>
          <w:szCs w:val="28"/>
        </w:rPr>
        <w:t>о</w:t>
      </w:r>
      <w:r w:rsidRPr="007162A8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направляет в палату информацию о мерах,</w:t>
      </w:r>
      <w:r w:rsidRPr="00104D55">
        <w:rPr>
          <w:sz w:val="28"/>
          <w:szCs w:val="28"/>
        </w:rPr>
        <w:t xml:space="preserve"> </w:t>
      </w:r>
      <w:r>
        <w:rPr>
          <w:sz w:val="28"/>
          <w:szCs w:val="28"/>
        </w:rPr>
        <w:t>принятых</w:t>
      </w:r>
      <w:r w:rsidRPr="00104D55">
        <w:rPr>
          <w:sz w:val="28"/>
          <w:szCs w:val="28"/>
        </w:rPr>
        <w:t xml:space="preserve"> для </w:t>
      </w:r>
      <w:r>
        <w:rPr>
          <w:sz w:val="28"/>
          <w:szCs w:val="28"/>
        </w:rPr>
        <w:t>предотвращения</w:t>
      </w:r>
      <w:r w:rsidRPr="00104D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подобных </w:t>
      </w:r>
      <w:r w:rsidRPr="00104D55">
        <w:rPr>
          <w:sz w:val="28"/>
          <w:szCs w:val="28"/>
        </w:rPr>
        <w:t>нарушений</w:t>
      </w:r>
      <w:r>
        <w:rPr>
          <w:sz w:val="28"/>
          <w:szCs w:val="28"/>
        </w:rPr>
        <w:t xml:space="preserve"> и недостатков, а также </w:t>
      </w:r>
      <w:r w:rsidRPr="00104D55">
        <w:rPr>
          <w:sz w:val="28"/>
          <w:szCs w:val="28"/>
        </w:rPr>
        <w:t>о результатах мероприятий по анализу организации бюджетного процесса и соблюдения бюджетного законодательства</w:t>
      </w:r>
      <w:r>
        <w:rPr>
          <w:sz w:val="28"/>
          <w:szCs w:val="28"/>
        </w:rPr>
        <w:t>,</w:t>
      </w:r>
      <w:r w:rsidRPr="00104D55">
        <w:rPr>
          <w:sz w:val="28"/>
          <w:szCs w:val="28"/>
        </w:rPr>
        <w:t xml:space="preserve"> проведенных </w:t>
      </w:r>
      <w:r>
        <w:rPr>
          <w:sz w:val="28"/>
          <w:szCs w:val="28"/>
        </w:rPr>
        <w:t>м</w:t>
      </w:r>
      <w:r w:rsidRPr="00104D55">
        <w:rPr>
          <w:sz w:val="28"/>
          <w:szCs w:val="28"/>
        </w:rPr>
        <w:t>инистерством</w:t>
      </w:r>
      <w:r>
        <w:rPr>
          <w:sz w:val="28"/>
          <w:szCs w:val="28"/>
        </w:rPr>
        <w:t>.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2024 году и начале текущего года палата направила в министерство итоговые документы по 2</w:t>
      </w:r>
      <w:r w:rsidR="00FB57D1">
        <w:rPr>
          <w:sz w:val="28"/>
          <w:szCs w:val="28"/>
        </w:rPr>
        <w:t>3</w:t>
      </w:r>
      <w:r>
        <w:rPr>
          <w:sz w:val="28"/>
          <w:szCs w:val="28"/>
        </w:rPr>
        <w:t>-м мероприятиям (2</w:t>
      </w:r>
      <w:r w:rsidR="00FB57D1">
        <w:rPr>
          <w:sz w:val="28"/>
          <w:szCs w:val="28"/>
        </w:rPr>
        <w:t>3</w:t>
      </w:r>
      <w:r>
        <w:rPr>
          <w:sz w:val="28"/>
          <w:szCs w:val="28"/>
        </w:rPr>
        <w:t xml:space="preserve"> отчета и заключения, 52 представлений). </w:t>
      </w:r>
      <w:r w:rsidRPr="007162A8">
        <w:rPr>
          <w:sz w:val="28"/>
          <w:szCs w:val="28"/>
        </w:rPr>
        <w:t>Министерств</w:t>
      </w:r>
      <w:r>
        <w:rPr>
          <w:sz w:val="28"/>
          <w:szCs w:val="28"/>
        </w:rPr>
        <w:t>о</w:t>
      </w:r>
      <w:r w:rsidRPr="007162A8">
        <w:rPr>
          <w:sz w:val="28"/>
          <w:szCs w:val="28"/>
        </w:rPr>
        <w:t xml:space="preserve"> финансов</w:t>
      </w:r>
      <w:r>
        <w:rPr>
          <w:sz w:val="28"/>
          <w:szCs w:val="28"/>
        </w:rPr>
        <w:t xml:space="preserve"> направило в палату 21 письмо с информацией о мерах, принятых</w:t>
      </w:r>
      <w:r w:rsidRPr="00104D55">
        <w:rPr>
          <w:sz w:val="28"/>
          <w:szCs w:val="28"/>
        </w:rPr>
        <w:t xml:space="preserve"> </w:t>
      </w:r>
      <w:r>
        <w:rPr>
          <w:sz w:val="28"/>
          <w:szCs w:val="28"/>
        </w:rPr>
        <w:t>по 15-ти мероприятиям палаты (в т.ч. по 9 проведенным в 2023 году и 6 мероприятиям, проведенным в 2024 году).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</w:p>
    <w:p w:rsidR="00C36C9D" w:rsidRPr="009114E5" w:rsidRDefault="00C36C9D" w:rsidP="00C36C9D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>Слайд 3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</w:t>
      </w:r>
      <w:r w:rsidRPr="007162A8">
        <w:rPr>
          <w:sz w:val="28"/>
          <w:szCs w:val="28"/>
        </w:rPr>
        <w:t>Министерств</w:t>
      </w:r>
      <w:r>
        <w:rPr>
          <w:sz w:val="28"/>
          <w:szCs w:val="28"/>
        </w:rPr>
        <w:t>о</w:t>
      </w:r>
      <w:r w:rsidRPr="007162A8">
        <w:rPr>
          <w:sz w:val="28"/>
          <w:szCs w:val="28"/>
        </w:rPr>
        <w:t xml:space="preserve"> финансов</w:t>
      </w:r>
      <w:r>
        <w:rPr>
          <w:sz w:val="28"/>
          <w:szCs w:val="28"/>
        </w:rPr>
        <w:t xml:space="preserve"> ежегодно готовит </w:t>
      </w:r>
      <w:r w:rsidRPr="00E124F3">
        <w:rPr>
          <w:sz w:val="28"/>
          <w:szCs w:val="28"/>
          <w:u w:val="single"/>
        </w:rPr>
        <w:t>перечень поручений Губернатора НСО</w:t>
      </w:r>
      <w:r>
        <w:rPr>
          <w:sz w:val="28"/>
          <w:szCs w:val="28"/>
        </w:rPr>
        <w:t>, направленных на устранение установленных палатой нарушений, а также на реализацию предложений палаты. В июле 2024 года был утвержден перечень поручений по итогам мероприятий палаты, проведенных в 202</w:t>
      </w:r>
      <w:r w:rsidR="007F4D5F">
        <w:rPr>
          <w:sz w:val="28"/>
          <w:szCs w:val="28"/>
        </w:rPr>
        <w:t>3</w:t>
      </w:r>
      <w:r>
        <w:rPr>
          <w:sz w:val="28"/>
          <w:szCs w:val="28"/>
        </w:rPr>
        <w:t xml:space="preserve"> году. Исполнители соответствующих пунктов проинформировали палату о принятых мерах.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2024 году были реализованы предложения палаты в части совершенствования порядка управления и распоряжения областной собственностью. Был принят порядок списания имущества. С Централизованной бухгалтерией прорабатывается предложение по упрощению документооборота при передаче имущества между областными органами и учреждениями.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</w:p>
    <w:p w:rsidR="00C36C9D" w:rsidRPr="009114E5" w:rsidRDefault="00C36C9D" w:rsidP="00C36C9D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>Слайд 4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  <w:r w:rsidRPr="002F1F62">
        <w:rPr>
          <w:sz w:val="28"/>
          <w:szCs w:val="28"/>
          <w:u w:val="single"/>
        </w:rPr>
        <w:t>Регламент взаимодействия</w:t>
      </w:r>
      <w:r w:rsidRPr="007162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областных органов исполнительной власти с палатой </w:t>
      </w:r>
      <w:r w:rsidRPr="007162A8">
        <w:rPr>
          <w:sz w:val="28"/>
          <w:szCs w:val="28"/>
        </w:rPr>
        <w:t xml:space="preserve">утвержден Губернатором </w:t>
      </w:r>
      <w:r>
        <w:rPr>
          <w:sz w:val="28"/>
          <w:szCs w:val="28"/>
        </w:rPr>
        <w:t>НСО</w:t>
      </w:r>
      <w:r w:rsidRPr="007162A8">
        <w:rPr>
          <w:sz w:val="28"/>
          <w:szCs w:val="28"/>
        </w:rPr>
        <w:t xml:space="preserve"> и предусматривает </w:t>
      </w:r>
      <w:r w:rsidRPr="002F1F62">
        <w:rPr>
          <w:sz w:val="28"/>
          <w:szCs w:val="28"/>
          <w:u w:val="single"/>
        </w:rPr>
        <w:t xml:space="preserve">создание рабочих групп </w:t>
      </w:r>
      <w:r>
        <w:rPr>
          <w:sz w:val="28"/>
          <w:szCs w:val="28"/>
        </w:rPr>
        <w:t xml:space="preserve">для рассмотрения и выработки решений по реализации предложений палаты с обязательным </w:t>
      </w:r>
      <w:r w:rsidRPr="007162A8">
        <w:rPr>
          <w:sz w:val="28"/>
          <w:szCs w:val="28"/>
        </w:rPr>
        <w:t>включение</w:t>
      </w:r>
      <w:r>
        <w:rPr>
          <w:sz w:val="28"/>
          <w:szCs w:val="28"/>
        </w:rPr>
        <w:t>м в их состав</w:t>
      </w:r>
      <w:r w:rsidRPr="007162A8">
        <w:rPr>
          <w:sz w:val="28"/>
          <w:szCs w:val="28"/>
        </w:rPr>
        <w:t xml:space="preserve"> представителей палаты</w:t>
      </w:r>
      <w:r>
        <w:rPr>
          <w:sz w:val="28"/>
          <w:szCs w:val="28"/>
        </w:rPr>
        <w:t>.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Представители палаты также участвуют в заседаниях рабочих групп, созданных Министерством финансов для рассмотрения вопросов совершенствования межбюджетных отношений, методическом совете по бухгалтерскому учету и отчетности.</w:t>
      </w:r>
    </w:p>
    <w:p w:rsidR="00505B50" w:rsidRDefault="00505B50" w:rsidP="00C36C9D">
      <w:pPr>
        <w:ind w:firstLine="709"/>
        <w:jc w:val="both"/>
        <w:rPr>
          <w:sz w:val="28"/>
          <w:szCs w:val="28"/>
        </w:rPr>
      </w:pPr>
    </w:p>
    <w:p w:rsidR="001E79FA" w:rsidRPr="009114E5" w:rsidRDefault="001E79FA" w:rsidP="007F4D5F">
      <w:pPr>
        <w:keepNext/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lastRenderedPageBreak/>
        <w:t xml:space="preserve">Слайд </w:t>
      </w:r>
      <w:r w:rsidR="0065544F">
        <w:rPr>
          <w:b/>
          <w:sz w:val="28"/>
          <w:szCs w:val="28"/>
        </w:rPr>
        <w:t>5</w:t>
      </w:r>
    </w:p>
    <w:p w:rsidR="00505B50" w:rsidRPr="00955941" w:rsidRDefault="001E79FA" w:rsidP="001E79FA">
      <w:pPr>
        <w:ind w:firstLine="709"/>
        <w:jc w:val="both"/>
        <w:rPr>
          <w:sz w:val="28"/>
          <w:szCs w:val="28"/>
        </w:rPr>
      </w:pPr>
      <w:r w:rsidRPr="00955941">
        <w:rPr>
          <w:sz w:val="28"/>
          <w:szCs w:val="28"/>
        </w:rPr>
        <w:t xml:space="preserve">В 2024 году было </w:t>
      </w:r>
      <w:r w:rsidRPr="00955941">
        <w:rPr>
          <w:sz w:val="28"/>
          <w:szCs w:val="28"/>
          <w:u w:val="single"/>
        </w:rPr>
        <w:t>реализовано предложение палаты</w:t>
      </w:r>
      <w:r w:rsidRPr="00955941">
        <w:rPr>
          <w:sz w:val="28"/>
          <w:szCs w:val="28"/>
        </w:rPr>
        <w:t xml:space="preserve"> по расчету нормативов расходов на содержание органов местного самоуправления при увеличении численности населения муниципального образования.</w:t>
      </w:r>
    </w:p>
    <w:p w:rsidR="001E79FA" w:rsidRPr="00955941" w:rsidRDefault="001E79FA" w:rsidP="001E79FA">
      <w:pPr>
        <w:ind w:firstLine="709"/>
        <w:jc w:val="both"/>
        <w:rPr>
          <w:sz w:val="28"/>
          <w:szCs w:val="28"/>
        </w:rPr>
      </w:pPr>
      <w:r w:rsidRPr="00955941">
        <w:rPr>
          <w:sz w:val="28"/>
          <w:szCs w:val="28"/>
        </w:rPr>
        <w:t>Раньше при изменении численности населения на 1 чел. нормативные расходы могли уменьшиться на несколько миллионов рублей. В новой редакции постановления Правительства НСО такая ситуация исключена.</w:t>
      </w:r>
    </w:p>
    <w:p w:rsidR="001E79FA" w:rsidRPr="00955941" w:rsidRDefault="001E79FA" w:rsidP="001E79FA">
      <w:pPr>
        <w:ind w:firstLine="709"/>
        <w:jc w:val="both"/>
        <w:rPr>
          <w:sz w:val="28"/>
          <w:szCs w:val="28"/>
        </w:rPr>
      </w:pPr>
    </w:p>
    <w:p w:rsidR="001E79FA" w:rsidRPr="00955941" w:rsidRDefault="001E79FA" w:rsidP="001E79FA">
      <w:pPr>
        <w:ind w:firstLine="709"/>
        <w:jc w:val="both"/>
        <w:rPr>
          <w:b/>
          <w:sz w:val="28"/>
          <w:szCs w:val="28"/>
        </w:rPr>
      </w:pPr>
      <w:r w:rsidRPr="00955941">
        <w:rPr>
          <w:b/>
          <w:sz w:val="28"/>
          <w:szCs w:val="28"/>
        </w:rPr>
        <w:t xml:space="preserve">Слайд </w:t>
      </w:r>
      <w:r w:rsidR="0065544F" w:rsidRPr="00955941">
        <w:rPr>
          <w:b/>
          <w:sz w:val="28"/>
          <w:szCs w:val="28"/>
        </w:rPr>
        <w:t>6</w:t>
      </w:r>
    </w:p>
    <w:p w:rsidR="001E79FA" w:rsidRPr="00955941" w:rsidRDefault="003220D4" w:rsidP="001E79FA">
      <w:pPr>
        <w:ind w:firstLine="709"/>
        <w:jc w:val="both"/>
        <w:rPr>
          <w:sz w:val="28"/>
          <w:szCs w:val="28"/>
        </w:rPr>
      </w:pPr>
      <w:r w:rsidRPr="00955941">
        <w:rPr>
          <w:sz w:val="28"/>
          <w:szCs w:val="28"/>
        </w:rPr>
        <w:t xml:space="preserve">По предложению палаты </w:t>
      </w:r>
      <w:r w:rsidR="001E79FA" w:rsidRPr="00955941">
        <w:rPr>
          <w:sz w:val="28"/>
          <w:szCs w:val="28"/>
        </w:rPr>
        <w:t>методике расчета нормативов также была предусмотрена выплата премий лицам, замещающим муниципальные должности.</w:t>
      </w:r>
    </w:p>
    <w:p w:rsidR="001E79FA" w:rsidRPr="00955941" w:rsidRDefault="001E79FA" w:rsidP="001E79FA">
      <w:pPr>
        <w:ind w:firstLine="709"/>
        <w:jc w:val="both"/>
        <w:rPr>
          <w:sz w:val="28"/>
          <w:szCs w:val="28"/>
        </w:rPr>
      </w:pPr>
    </w:p>
    <w:p w:rsidR="00C36C9D" w:rsidRPr="00955941" w:rsidRDefault="00C36C9D" w:rsidP="00C36C9D">
      <w:pPr>
        <w:ind w:firstLine="709"/>
        <w:jc w:val="both"/>
        <w:rPr>
          <w:b/>
          <w:sz w:val="28"/>
          <w:szCs w:val="28"/>
        </w:rPr>
      </w:pPr>
      <w:r w:rsidRPr="00955941">
        <w:rPr>
          <w:b/>
          <w:sz w:val="28"/>
          <w:szCs w:val="28"/>
        </w:rPr>
        <w:t xml:space="preserve">Слайд </w:t>
      </w:r>
      <w:r w:rsidR="0065544F" w:rsidRPr="00955941">
        <w:rPr>
          <w:b/>
          <w:sz w:val="28"/>
          <w:szCs w:val="28"/>
        </w:rPr>
        <w:t>7</w:t>
      </w:r>
    </w:p>
    <w:p w:rsidR="00C36C9D" w:rsidRPr="00955941" w:rsidRDefault="00C36C9D" w:rsidP="00C36C9D">
      <w:pPr>
        <w:ind w:firstLine="709"/>
        <w:jc w:val="both"/>
        <w:rPr>
          <w:sz w:val="28"/>
          <w:szCs w:val="28"/>
        </w:rPr>
      </w:pPr>
      <w:r w:rsidRPr="00955941">
        <w:rPr>
          <w:color w:val="000000" w:themeColor="text1"/>
          <w:sz w:val="28"/>
          <w:szCs w:val="28"/>
          <w:u w:val="single"/>
        </w:rPr>
        <w:t>Не все проблемы</w:t>
      </w:r>
      <w:r w:rsidRPr="00955941">
        <w:rPr>
          <w:color w:val="000000" w:themeColor="text1"/>
          <w:sz w:val="28"/>
          <w:szCs w:val="28"/>
        </w:rPr>
        <w:t xml:space="preserve">, отраженные в отчетах </w:t>
      </w:r>
      <w:r w:rsidRPr="00955941">
        <w:rPr>
          <w:sz w:val="28"/>
          <w:szCs w:val="28"/>
        </w:rPr>
        <w:t>и заключениях палаты</w:t>
      </w:r>
      <w:r w:rsidR="00AE58FC" w:rsidRPr="00955941">
        <w:rPr>
          <w:sz w:val="28"/>
          <w:szCs w:val="28"/>
        </w:rPr>
        <w:t>,</w:t>
      </w:r>
      <w:r w:rsidRPr="00955941">
        <w:rPr>
          <w:sz w:val="28"/>
          <w:szCs w:val="28"/>
        </w:rPr>
        <w:t xml:space="preserve"> </w:t>
      </w:r>
      <w:r w:rsidRPr="00955941">
        <w:rPr>
          <w:sz w:val="28"/>
          <w:szCs w:val="28"/>
          <w:u w:val="single"/>
        </w:rPr>
        <w:t>нашли решение</w:t>
      </w:r>
      <w:r w:rsidRPr="00955941">
        <w:rPr>
          <w:sz w:val="28"/>
          <w:szCs w:val="28"/>
        </w:rPr>
        <w:t>.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  <w:r w:rsidRPr="00955941">
        <w:rPr>
          <w:sz w:val="28"/>
          <w:szCs w:val="28"/>
        </w:rPr>
        <w:t>Так, сохраняется проблема с распределением расходов в сфере культуры между районами и поселениями. Проверки показывают, что в разных районах области расходы на учреждения культуры распределены по-разному. С 2025 года общая модель так и не выработана, принцип четкого разграничения расходов</w:t>
      </w:r>
      <w:r w:rsidRPr="006779E8">
        <w:rPr>
          <w:sz w:val="28"/>
          <w:szCs w:val="28"/>
        </w:rPr>
        <w:t xml:space="preserve"> между бюджетами</w:t>
      </w:r>
      <w:r>
        <w:rPr>
          <w:sz w:val="28"/>
          <w:szCs w:val="28"/>
        </w:rPr>
        <w:t xml:space="preserve"> не реализован.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Кыштовском</w:t>
      </w:r>
      <w:proofErr w:type="spellEnd"/>
      <w:r>
        <w:rPr>
          <w:sz w:val="28"/>
          <w:szCs w:val="28"/>
        </w:rPr>
        <w:t xml:space="preserve"> районе до 2023 года учреждения культуры финансировались из бюджетов поселений, после – из бюджета района. При чем соглашения о передаче полномочий не заключены, трансферты на их осуществление в бюджет района не перечисляются.</w:t>
      </w:r>
    </w:p>
    <w:p w:rsidR="00C36C9D" w:rsidRDefault="00C36C9D" w:rsidP="00C36C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Куйбышевском районе не было реализовано решение о перераспределении расходов на библиотеки, расходы по-прежнему осуществляются за счет бюджетов поселений, а с 2023 года включаются в объем трансфертов район</w:t>
      </w:r>
      <w:r w:rsidR="007F4D5F">
        <w:rPr>
          <w:sz w:val="28"/>
          <w:szCs w:val="28"/>
        </w:rPr>
        <w:t>у</w:t>
      </w:r>
      <w:r>
        <w:rPr>
          <w:sz w:val="28"/>
          <w:szCs w:val="28"/>
        </w:rPr>
        <w:t xml:space="preserve"> н</w:t>
      </w:r>
      <w:r w:rsidR="007F4D5F">
        <w:rPr>
          <w:sz w:val="28"/>
          <w:szCs w:val="28"/>
        </w:rPr>
        <w:t>а</w:t>
      </w:r>
      <w:r>
        <w:rPr>
          <w:sz w:val="28"/>
          <w:szCs w:val="28"/>
        </w:rPr>
        <w:t xml:space="preserve"> содержание зданий домов культуры.</w:t>
      </w:r>
    </w:p>
    <w:p w:rsidR="00C36C9D" w:rsidRDefault="00C36C9D" w:rsidP="00C36C9D">
      <w:pPr>
        <w:tabs>
          <w:tab w:val="left" w:pos="1139"/>
        </w:tabs>
        <w:ind w:firstLine="709"/>
        <w:jc w:val="both"/>
        <w:rPr>
          <w:sz w:val="28"/>
          <w:szCs w:val="28"/>
        </w:rPr>
      </w:pPr>
    </w:p>
    <w:p w:rsidR="006779E8" w:rsidRDefault="002B1234" w:rsidP="008B483C">
      <w:pPr>
        <w:ind w:firstLine="709"/>
        <w:jc w:val="both"/>
        <w:rPr>
          <w:sz w:val="28"/>
          <w:szCs w:val="28"/>
        </w:rPr>
      </w:pPr>
      <w:r w:rsidRPr="00955941">
        <w:rPr>
          <w:sz w:val="28"/>
          <w:szCs w:val="28"/>
        </w:rPr>
        <w:t>Сохраняется ряд типичных нарушений в бюджетном процессе поселений, особенно в бюджетном учете. По мере</w:t>
      </w:r>
      <w:bookmarkStart w:id="0" w:name="_GoBack"/>
      <w:bookmarkEnd w:id="0"/>
      <w:r>
        <w:rPr>
          <w:sz w:val="28"/>
          <w:szCs w:val="28"/>
        </w:rPr>
        <w:t xml:space="preserve"> централизации финансовых функций на уровне районов качество бюджетного процесса заметно повышается.</w:t>
      </w:r>
    </w:p>
    <w:p w:rsidR="003458C9" w:rsidRDefault="002B1234" w:rsidP="002B123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 </w:t>
      </w:r>
      <w:r w:rsidRPr="002B1234">
        <w:rPr>
          <w:sz w:val="28"/>
          <w:szCs w:val="28"/>
        </w:rPr>
        <w:t>муниципальные образования могут передавать лишь часть своих полномочий, глубокая централизация и оптимизация возможна лишь в рамках одного уровня бюджетной системы</w:t>
      </w:r>
      <w:r w:rsidR="003458C9">
        <w:rPr>
          <w:sz w:val="28"/>
          <w:szCs w:val="28"/>
        </w:rPr>
        <w:t>.</w:t>
      </w:r>
    </w:p>
    <w:p w:rsidR="0065544F" w:rsidRDefault="0065544F" w:rsidP="006554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Поэтому </w:t>
      </w:r>
      <w:r w:rsidRPr="00AE58FC">
        <w:rPr>
          <w:sz w:val="28"/>
          <w:szCs w:val="28"/>
          <w:u w:val="single"/>
        </w:rPr>
        <w:t>объединение районов и поселений в муниципальные округа</w:t>
      </w:r>
      <w:r>
        <w:rPr>
          <w:sz w:val="28"/>
          <w:szCs w:val="28"/>
        </w:rPr>
        <w:t xml:space="preserve"> позволит решить основные проблемы организации бюджетного процесса на местном уровне.</w:t>
      </w:r>
    </w:p>
    <w:p w:rsidR="00544A28" w:rsidRDefault="00544A28" w:rsidP="002B1234">
      <w:pPr>
        <w:ind w:firstLine="709"/>
        <w:jc w:val="both"/>
        <w:rPr>
          <w:sz w:val="28"/>
          <w:szCs w:val="28"/>
        </w:rPr>
      </w:pPr>
    </w:p>
    <w:p w:rsidR="0065544F" w:rsidRPr="009114E5" w:rsidRDefault="0065544F" w:rsidP="0065544F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 xml:space="preserve">Слайд </w:t>
      </w:r>
      <w:r>
        <w:rPr>
          <w:b/>
          <w:sz w:val="28"/>
          <w:szCs w:val="28"/>
        </w:rPr>
        <w:t>8</w:t>
      </w:r>
    </w:p>
    <w:p w:rsidR="00544A28" w:rsidRDefault="00544A28" w:rsidP="008B48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Такая возможность предусмотрена </w:t>
      </w:r>
      <w:r w:rsidR="007F4D5F">
        <w:rPr>
          <w:sz w:val="28"/>
          <w:szCs w:val="28"/>
        </w:rPr>
        <w:t xml:space="preserve">в </w:t>
      </w:r>
      <w:r w:rsidRPr="00544A28">
        <w:rPr>
          <w:sz w:val="28"/>
          <w:szCs w:val="28"/>
        </w:rPr>
        <w:t>законе о местном самоуправлении</w:t>
      </w:r>
      <w:r>
        <w:rPr>
          <w:sz w:val="28"/>
          <w:szCs w:val="28"/>
        </w:rPr>
        <w:t xml:space="preserve"> с 2019 года.</w:t>
      </w:r>
      <w:r w:rsidRPr="00544A28">
        <w:rPr>
          <w:sz w:val="28"/>
          <w:szCs w:val="28"/>
        </w:rPr>
        <w:t xml:space="preserve"> С конца 2021 года на рассмотрении в Государственной Думе находится проект закона, предусматривающий обязательное преобразование поселений и районов по истечении переходного периода.</w:t>
      </w:r>
    </w:p>
    <w:p w:rsidR="00544A28" w:rsidRDefault="00544A28" w:rsidP="008B48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Но рассматрива</w:t>
      </w:r>
      <w:r w:rsidR="007F4D5F">
        <w:rPr>
          <w:sz w:val="28"/>
          <w:szCs w:val="28"/>
        </w:rPr>
        <w:t>ю</w:t>
      </w:r>
      <w:r>
        <w:rPr>
          <w:sz w:val="28"/>
          <w:szCs w:val="28"/>
        </w:rPr>
        <w:t>тся поправки, которыми вопрос о количестве уровней местного самоуправления могут оставить на усмотрение регионов.</w:t>
      </w:r>
    </w:p>
    <w:p w:rsidR="00544A28" w:rsidRDefault="00544A28" w:rsidP="008B483C">
      <w:pPr>
        <w:ind w:firstLine="709"/>
        <w:jc w:val="both"/>
        <w:rPr>
          <w:sz w:val="28"/>
          <w:szCs w:val="28"/>
        </w:rPr>
      </w:pPr>
    </w:p>
    <w:p w:rsidR="0065544F" w:rsidRPr="009114E5" w:rsidRDefault="0065544F" w:rsidP="0065544F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 xml:space="preserve">Слайд </w:t>
      </w:r>
      <w:r>
        <w:rPr>
          <w:b/>
          <w:sz w:val="28"/>
          <w:szCs w:val="28"/>
        </w:rPr>
        <w:t>9</w:t>
      </w:r>
    </w:p>
    <w:p w:rsidR="00544A28" w:rsidRDefault="00544A28" w:rsidP="00544A28">
      <w:pPr>
        <w:pStyle w:val="ac"/>
      </w:pPr>
      <w:r>
        <w:t xml:space="preserve">Процесс преобразования в муниципальные округа в других регионах начался в 2019 году, </w:t>
      </w:r>
      <w:r w:rsidR="007F4D5F">
        <w:t xml:space="preserve">в целом по стране </w:t>
      </w:r>
      <w:r>
        <w:t>ежегодн</w:t>
      </w:r>
      <w:r w:rsidR="007F4D5F">
        <w:t>о преобразуется до 100 районов.</w:t>
      </w:r>
    </w:p>
    <w:p w:rsidR="007F4D5F" w:rsidRDefault="007F4D5F" w:rsidP="00544A28">
      <w:pPr>
        <w:pStyle w:val="ac"/>
      </w:pPr>
    </w:p>
    <w:p w:rsidR="0065544F" w:rsidRPr="009114E5" w:rsidRDefault="0065544F" w:rsidP="0065544F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 xml:space="preserve">Слайд </w:t>
      </w:r>
      <w:r>
        <w:rPr>
          <w:b/>
          <w:sz w:val="28"/>
          <w:szCs w:val="28"/>
        </w:rPr>
        <w:t>10</w:t>
      </w:r>
    </w:p>
    <w:p w:rsidR="00544A28" w:rsidRDefault="00544A28" w:rsidP="00544A28">
      <w:pPr>
        <w:pStyle w:val="ac"/>
      </w:pPr>
      <w:r>
        <w:t>В ряде регионов переход к одноуровневой системе организации местного самоуправления фактически уже завершен, все районы и поселения преобразованы в округа.</w:t>
      </w:r>
    </w:p>
    <w:p w:rsidR="00544A28" w:rsidRDefault="00544A28" w:rsidP="00544A28">
      <w:pPr>
        <w:pStyle w:val="ac"/>
      </w:pPr>
      <w:r>
        <w:t>В Сибирском федеральном округе наиболее активно преобразовани</w:t>
      </w:r>
      <w:r w:rsidR="007F4D5F">
        <w:t>е</w:t>
      </w:r>
      <w:r>
        <w:t xml:space="preserve"> происходит в Кемеровской области, </w:t>
      </w:r>
      <w:r w:rsidR="007F4D5F">
        <w:t>где</w:t>
      </w:r>
      <w:r>
        <w:t xml:space="preserve"> из 18 районов остался только 1.</w:t>
      </w:r>
    </w:p>
    <w:p w:rsidR="0065544F" w:rsidRDefault="0065544F" w:rsidP="00544A28">
      <w:pPr>
        <w:pStyle w:val="ac"/>
      </w:pPr>
    </w:p>
    <w:p w:rsidR="0065544F" w:rsidRPr="009114E5" w:rsidRDefault="0065544F" w:rsidP="0065544F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 xml:space="preserve">Слайд </w:t>
      </w:r>
      <w:r>
        <w:rPr>
          <w:b/>
          <w:sz w:val="28"/>
          <w:szCs w:val="28"/>
        </w:rPr>
        <w:t>11</w:t>
      </w:r>
    </w:p>
    <w:p w:rsidR="0065544F" w:rsidRDefault="00544A28" w:rsidP="00544A28">
      <w:pPr>
        <w:pStyle w:val="ac"/>
      </w:pPr>
      <w:r>
        <w:t>В Новосибирской области процесс преобразования начался в 2024 году, были преобразованы 3 района.</w:t>
      </w:r>
    </w:p>
    <w:p w:rsidR="0065544F" w:rsidRDefault="0065544F" w:rsidP="00544A28">
      <w:pPr>
        <w:pStyle w:val="ac"/>
      </w:pPr>
    </w:p>
    <w:p w:rsidR="0065544F" w:rsidRPr="009114E5" w:rsidRDefault="0065544F" w:rsidP="0065544F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 xml:space="preserve">Слайд </w:t>
      </w:r>
      <w:r>
        <w:rPr>
          <w:b/>
          <w:sz w:val="28"/>
          <w:szCs w:val="28"/>
        </w:rPr>
        <w:t>12</w:t>
      </w:r>
    </w:p>
    <w:p w:rsidR="00544A28" w:rsidRDefault="00544A28" w:rsidP="00544A28">
      <w:pPr>
        <w:pStyle w:val="ac"/>
      </w:pPr>
      <w:r>
        <w:t>В</w:t>
      </w:r>
      <w:r w:rsidRPr="006C570D">
        <w:t xml:space="preserve"> </w:t>
      </w:r>
      <w:r>
        <w:t xml:space="preserve">январе </w:t>
      </w:r>
      <w:r w:rsidRPr="006C570D">
        <w:t>2025 год</w:t>
      </w:r>
      <w:r>
        <w:t>а</w:t>
      </w:r>
      <w:r w:rsidRPr="006C570D">
        <w:t xml:space="preserve"> </w:t>
      </w:r>
      <w:r>
        <w:t>внесены законопроекты о преобразовании еще 6 районов.</w:t>
      </w:r>
    </w:p>
    <w:p w:rsidR="00544A28" w:rsidRDefault="00544A28" w:rsidP="00544A28">
      <w:pPr>
        <w:pStyle w:val="ac"/>
      </w:pPr>
    </w:p>
    <w:p w:rsidR="002D0BF2" w:rsidRPr="009114E5" w:rsidRDefault="002D0BF2" w:rsidP="002D0BF2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 xml:space="preserve">Слайд </w:t>
      </w:r>
      <w:r>
        <w:rPr>
          <w:b/>
          <w:sz w:val="28"/>
          <w:szCs w:val="28"/>
        </w:rPr>
        <w:t>13</w:t>
      </w:r>
    </w:p>
    <w:p w:rsidR="007F4D5F" w:rsidRDefault="002D0BF2" w:rsidP="00544A28">
      <w:pPr>
        <w:pStyle w:val="ac"/>
      </w:pPr>
      <w:r>
        <w:t xml:space="preserve">В областных законах о преобразовании предусмотрены </w:t>
      </w:r>
      <w:r w:rsidRPr="00AE58FC">
        <w:rPr>
          <w:u w:val="single"/>
        </w:rPr>
        <w:t>специальные нормы об осуществлении бюджетных полномочий</w:t>
      </w:r>
      <w:r>
        <w:t xml:space="preserve"> советов депутатов и местных администраций в переходный период.</w:t>
      </w:r>
      <w:r w:rsidR="007F4D5F">
        <w:t xml:space="preserve"> </w:t>
      </w:r>
      <w:r>
        <w:t>Но в части полномочий контрольно-счетных ор</w:t>
      </w:r>
      <w:r w:rsidR="007F4D5F">
        <w:t>ганов переходных положений нет.</w:t>
      </w:r>
    </w:p>
    <w:p w:rsidR="007F4D5F" w:rsidRDefault="007F4D5F" w:rsidP="00544A28">
      <w:pPr>
        <w:pStyle w:val="ac"/>
      </w:pPr>
      <w:r>
        <w:t>В эту пятницу (21 февраля) мы проводим заседание Совета контрольно-счетных органов Новосибирской области, на котором рассмотрим вопросы осуществление муниципального финансового контроля в условиях преобразования муниципальных образований.</w:t>
      </w:r>
    </w:p>
    <w:p w:rsidR="0069741F" w:rsidRDefault="007F4D5F" w:rsidP="00544A28">
      <w:pPr>
        <w:pStyle w:val="ac"/>
      </w:pPr>
      <w:r>
        <w:t xml:space="preserve">В части бюджетных полномочий </w:t>
      </w:r>
      <w:r w:rsidR="0069741F">
        <w:t xml:space="preserve">контрольно-счетных органов мы </w:t>
      </w:r>
      <w:r w:rsidR="00AE58FC">
        <w:t>рекомендовали исходить</w:t>
      </w:r>
      <w:r w:rsidR="002D0BF2">
        <w:t xml:space="preserve"> из общих положений федерального законодательства, пока не образован орган округа, его полномочия осуществляет орган района.</w:t>
      </w:r>
    </w:p>
    <w:p w:rsidR="0069741F" w:rsidRDefault="0069741F" w:rsidP="00544A28">
      <w:pPr>
        <w:pStyle w:val="ac"/>
      </w:pPr>
      <w:r>
        <w:t xml:space="preserve">Но в проекты законов о преобразовании также целесообразно включить нормы </w:t>
      </w:r>
      <w:r w:rsidRPr="0069741F">
        <w:t xml:space="preserve">об осуществлении полномочий </w:t>
      </w:r>
      <w:r>
        <w:t>контрольно-счетных органов</w:t>
      </w:r>
      <w:r w:rsidRPr="0069741F">
        <w:t xml:space="preserve"> </w:t>
      </w:r>
      <w:r>
        <w:t>в переходный период.</w:t>
      </w:r>
    </w:p>
    <w:p w:rsidR="00544A28" w:rsidRDefault="00544A28" w:rsidP="00544A28">
      <w:pPr>
        <w:pStyle w:val="ac"/>
      </w:pPr>
    </w:p>
    <w:p w:rsidR="00853F34" w:rsidRPr="009114E5" w:rsidRDefault="00853F34" w:rsidP="00853F34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 xml:space="preserve">Слайд </w:t>
      </w:r>
      <w:r>
        <w:rPr>
          <w:b/>
          <w:sz w:val="28"/>
          <w:szCs w:val="28"/>
        </w:rPr>
        <w:t>14</w:t>
      </w:r>
    </w:p>
    <w:p w:rsidR="00A964B9" w:rsidRDefault="00853F34" w:rsidP="008B48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Спасибо за </w:t>
      </w:r>
      <w:r w:rsidR="00FB57D1">
        <w:rPr>
          <w:sz w:val="28"/>
          <w:szCs w:val="28"/>
        </w:rPr>
        <w:t>внимание</w:t>
      </w:r>
    </w:p>
    <w:sectPr w:rsidR="00A964B9" w:rsidSect="00224E21">
      <w:headerReference w:type="default" r:id="rId7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0525" w:rsidRDefault="00B70525" w:rsidP="0032532C">
      <w:r>
        <w:separator/>
      </w:r>
    </w:p>
  </w:endnote>
  <w:endnote w:type="continuationSeparator" w:id="0">
    <w:p w:rsidR="00B70525" w:rsidRDefault="00B70525" w:rsidP="00325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0525" w:rsidRDefault="00B70525" w:rsidP="0032532C">
      <w:r>
        <w:separator/>
      </w:r>
    </w:p>
  </w:footnote>
  <w:footnote w:type="continuationSeparator" w:id="0">
    <w:p w:rsidR="00B70525" w:rsidRDefault="00B70525" w:rsidP="00325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080076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A07C90" w:rsidRPr="0032532C" w:rsidRDefault="00A07C90" w:rsidP="00B22BF0">
        <w:pPr>
          <w:pStyle w:val="a3"/>
          <w:ind w:firstLine="0"/>
          <w:jc w:val="center"/>
          <w:rPr>
            <w:sz w:val="24"/>
            <w:szCs w:val="24"/>
          </w:rPr>
        </w:pPr>
        <w:r w:rsidRPr="0032532C">
          <w:rPr>
            <w:sz w:val="24"/>
            <w:szCs w:val="24"/>
          </w:rPr>
          <w:fldChar w:fldCharType="begin"/>
        </w:r>
        <w:r w:rsidRPr="0032532C">
          <w:rPr>
            <w:sz w:val="24"/>
            <w:szCs w:val="24"/>
          </w:rPr>
          <w:instrText xml:space="preserve"> PAGE   \* MERGEFORMAT </w:instrText>
        </w:r>
        <w:r w:rsidRPr="0032532C">
          <w:rPr>
            <w:sz w:val="24"/>
            <w:szCs w:val="24"/>
          </w:rPr>
          <w:fldChar w:fldCharType="separate"/>
        </w:r>
        <w:r w:rsidR="003220D4">
          <w:rPr>
            <w:noProof/>
            <w:sz w:val="24"/>
            <w:szCs w:val="24"/>
          </w:rPr>
          <w:t>2</w:t>
        </w:r>
        <w:r w:rsidRPr="0032532C">
          <w:rPr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32C"/>
    <w:rsid w:val="000009B6"/>
    <w:rsid w:val="00005F88"/>
    <w:rsid w:val="000109B3"/>
    <w:rsid w:val="00010A3D"/>
    <w:rsid w:val="00011431"/>
    <w:rsid w:val="000171BA"/>
    <w:rsid w:val="00023E5D"/>
    <w:rsid w:val="000244CD"/>
    <w:rsid w:val="00027052"/>
    <w:rsid w:val="000323F2"/>
    <w:rsid w:val="00034600"/>
    <w:rsid w:val="000362E3"/>
    <w:rsid w:val="00040C3D"/>
    <w:rsid w:val="00040E1C"/>
    <w:rsid w:val="00044EA3"/>
    <w:rsid w:val="00044F52"/>
    <w:rsid w:val="000463CE"/>
    <w:rsid w:val="000473BD"/>
    <w:rsid w:val="00065C1A"/>
    <w:rsid w:val="00067050"/>
    <w:rsid w:val="000672A4"/>
    <w:rsid w:val="00072B4B"/>
    <w:rsid w:val="00073819"/>
    <w:rsid w:val="00083D18"/>
    <w:rsid w:val="000841C1"/>
    <w:rsid w:val="0008690F"/>
    <w:rsid w:val="000A665E"/>
    <w:rsid w:val="000A6A61"/>
    <w:rsid w:val="000A7B61"/>
    <w:rsid w:val="000A7CC0"/>
    <w:rsid w:val="000B041D"/>
    <w:rsid w:val="000B27EF"/>
    <w:rsid w:val="000B4277"/>
    <w:rsid w:val="000B431C"/>
    <w:rsid w:val="000C355A"/>
    <w:rsid w:val="000C613A"/>
    <w:rsid w:val="000C6CE4"/>
    <w:rsid w:val="000D049F"/>
    <w:rsid w:val="000D3036"/>
    <w:rsid w:val="000D3798"/>
    <w:rsid w:val="000D434A"/>
    <w:rsid w:val="000E4178"/>
    <w:rsid w:val="000E58E6"/>
    <w:rsid w:val="000E60D2"/>
    <w:rsid w:val="000E6F11"/>
    <w:rsid w:val="00101B43"/>
    <w:rsid w:val="00104377"/>
    <w:rsid w:val="00104D55"/>
    <w:rsid w:val="0010709F"/>
    <w:rsid w:val="0011012B"/>
    <w:rsid w:val="00125F20"/>
    <w:rsid w:val="0013388D"/>
    <w:rsid w:val="00140500"/>
    <w:rsid w:val="0014243B"/>
    <w:rsid w:val="0014554B"/>
    <w:rsid w:val="00166DF0"/>
    <w:rsid w:val="00166F5F"/>
    <w:rsid w:val="001679A4"/>
    <w:rsid w:val="001740E1"/>
    <w:rsid w:val="00176BC7"/>
    <w:rsid w:val="00181278"/>
    <w:rsid w:val="00181A9B"/>
    <w:rsid w:val="001855AE"/>
    <w:rsid w:val="0018633E"/>
    <w:rsid w:val="00191499"/>
    <w:rsid w:val="001932ED"/>
    <w:rsid w:val="00196E11"/>
    <w:rsid w:val="001A4D30"/>
    <w:rsid w:val="001A66E5"/>
    <w:rsid w:val="001B0280"/>
    <w:rsid w:val="001B0335"/>
    <w:rsid w:val="001B353E"/>
    <w:rsid w:val="001B48D9"/>
    <w:rsid w:val="001B54D6"/>
    <w:rsid w:val="001C16F7"/>
    <w:rsid w:val="001C17A2"/>
    <w:rsid w:val="001C4688"/>
    <w:rsid w:val="001D1990"/>
    <w:rsid w:val="001D311E"/>
    <w:rsid w:val="001D5D40"/>
    <w:rsid w:val="001D6648"/>
    <w:rsid w:val="001D6B31"/>
    <w:rsid w:val="001E07F1"/>
    <w:rsid w:val="001E79FA"/>
    <w:rsid w:val="001F7969"/>
    <w:rsid w:val="00203E09"/>
    <w:rsid w:val="002058FA"/>
    <w:rsid w:val="002112A1"/>
    <w:rsid w:val="00222F84"/>
    <w:rsid w:val="00224E21"/>
    <w:rsid w:val="002342E5"/>
    <w:rsid w:val="002345E9"/>
    <w:rsid w:val="00236970"/>
    <w:rsid w:val="00236DA0"/>
    <w:rsid w:val="002400EB"/>
    <w:rsid w:val="00242B5E"/>
    <w:rsid w:val="00244120"/>
    <w:rsid w:val="002441CA"/>
    <w:rsid w:val="00252082"/>
    <w:rsid w:val="002540CD"/>
    <w:rsid w:val="00255A8B"/>
    <w:rsid w:val="00256581"/>
    <w:rsid w:val="0026520D"/>
    <w:rsid w:val="002667DE"/>
    <w:rsid w:val="00272C6A"/>
    <w:rsid w:val="00274EE6"/>
    <w:rsid w:val="00275A3B"/>
    <w:rsid w:val="002761B3"/>
    <w:rsid w:val="002902BE"/>
    <w:rsid w:val="00290393"/>
    <w:rsid w:val="002A3E7C"/>
    <w:rsid w:val="002A4504"/>
    <w:rsid w:val="002A5568"/>
    <w:rsid w:val="002B087C"/>
    <w:rsid w:val="002B1234"/>
    <w:rsid w:val="002C17E7"/>
    <w:rsid w:val="002C19B5"/>
    <w:rsid w:val="002C306A"/>
    <w:rsid w:val="002C395B"/>
    <w:rsid w:val="002C58E1"/>
    <w:rsid w:val="002D07FE"/>
    <w:rsid w:val="002D0BF2"/>
    <w:rsid w:val="002D19C0"/>
    <w:rsid w:val="002D547F"/>
    <w:rsid w:val="002E3506"/>
    <w:rsid w:val="002E690A"/>
    <w:rsid w:val="002E70E4"/>
    <w:rsid w:val="002F1F62"/>
    <w:rsid w:val="002F469A"/>
    <w:rsid w:val="002F742C"/>
    <w:rsid w:val="002F7C46"/>
    <w:rsid w:val="003002D2"/>
    <w:rsid w:val="00304AA4"/>
    <w:rsid w:val="00305CE3"/>
    <w:rsid w:val="00310284"/>
    <w:rsid w:val="00314134"/>
    <w:rsid w:val="00314EFD"/>
    <w:rsid w:val="00316F09"/>
    <w:rsid w:val="0031765A"/>
    <w:rsid w:val="00317947"/>
    <w:rsid w:val="003220D4"/>
    <w:rsid w:val="00323365"/>
    <w:rsid w:val="00323635"/>
    <w:rsid w:val="00323A33"/>
    <w:rsid w:val="0032532C"/>
    <w:rsid w:val="00325A55"/>
    <w:rsid w:val="00330ED5"/>
    <w:rsid w:val="00331276"/>
    <w:rsid w:val="00334FE8"/>
    <w:rsid w:val="003422A3"/>
    <w:rsid w:val="00342862"/>
    <w:rsid w:val="003458C9"/>
    <w:rsid w:val="00345B11"/>
    <w:rsid w:val="00351CCC"/>
    <w:rsid w:val="00355FD6"/>
    <w:rsid w:val="0035735A"/>
    <w:rsid w:val="003602A0"/>
    <w:rsid w:val="00365D2A"/>
    <w:rsid w:val="00372DE1"/>
    <w:rsid w:val="00373315"/>
    <w:rsid w:val="0037423B"/>
    <w:rsid w:val="00374C88"/>
    <w:rsid w:val="00374D8A"/>
    <w:rsid w:val="0037688F"/>
    <w:rsid w:val="003769B5"/>
    <w:rsid w:val="00380852"/>
    <w:rsid w:val="00382A77"/>
    <w:rsid w:val="0038387B"/>
    <w:rsid w:val="00385CB5"/>
    <w:rsid w:val="00385DC2"/>
    <w:rsid w:val="00390205"/>
    <w:rsid w:val="003971D3"/>
    <w:rsid w:val="003A5C91"/>
    <w:rsid w:val="003A78EF"/>
    <w:rsid w:val="003B05E6"/>
    <w:rsid w:val="003B479A"/>
    <w:rsid w:val="003C089E"/>
    <w:rsid w:val="003C3240"/>
    <w:rsid w:val="003C5AB2"/>
    <w:rsid w:val="003C6E19"/>
    <w:rsid w:val="003C6F9C"/>
    <w:rsid w:val="003D4951"/>
    <w:rsid w:val="003D522F"/>
    <w:rsid w:val="003D7914"/>
    <w:rsid w:val="003E08A8"/>
    <w:rsid w:val="003E4C76"/>
    <w:rsid w:val="003E6605"/>
    <w:rsid w:val="003F6AC3"/>
    <w:rsid w:val="00405D49"/>
    <w:rsid w:val="00405E8A"/>
    <w:rsid w:val="00406687"/>
    <w:rsid w:val="0041519B"/>
    <w:rsid w:val="004155CF"/>
    <w:rsid w:val="00421553"/>
    <w:rsid w:val="00424E5B"/>
    <w:rsid w:val="0042774B"/>
    <w:rsid w:val="004363EB"/>
    <w:rsid w:val="00440CAA"/>
    <w:rsid w:val="0044475B"/>
    <w:rsid w:val="00444FFB"/>
    <w:rsid w:val="00447981"/>
    <w:rsid w:val="004523C5"/>
    <w:rsid w:val="00452C83"/>
    <w:rsid w:val="00453739"/>
    <w:rsid w:val="004544C6"/>
    <w:rsid w:val="00461445"/>
    <w:rsid w:val="004616D7"/>
    <w:rsid w:val="00463A46"/>
    <w:rsid w:val="004648FC"/>
    <w:rsid w:val="0046576E"/>
    <w:rsid w:val="0047420B"/>
    <w:rsid w:val="00480390"/>
    <w:rsid w:val="004813E5"/>
    <w:rsid w:val="0048694D"/>
    <w:rsid w:val="0049266D"/>
    <w:rsid w:val="0049351F"/>
    <w:rsid w:val="00496782"/>
    <w:rsid w:val="00496D16"/>
    <w:rsid w:val="004B1AF8"/>
    <w:rsid w:val="004B4E47"/>
    <w:rsid w:val="004B5D95"/>
    <w:rsid w:val="004C09F7"/>
    <w:rsid w:val="004C2D71"/>
    <w:rsid w:val="004C5E02"/>
    <w:rsid w:val="004C7B57"/>
    <w:rsid w:val="004D09CD"/>
    <w:rsid w:val="004D2118"/>
    <w:rsid w:val="004D5F79"/>
    <w:rsid w:val="004E1CF6"/>
    <w:rsid w:val="004E5142"/>
    <w:rsid w:val="005028F4"/>
    <w:rsid w:val="00505B50"/>
    <w:rsid w:val="00512936"/>
    <w:rsid w:val="00516BC5"/>
    <w:rsid w:val="005179AF"/>
    <w:rsid w:val="0052274B"/>
    <w:rsid w:val="005233A8"/>
    <w:rsid w:val="00532705"/>
    <w:rsid w:val="005344B0"/>
    <w:rsid w:val="00540548"/>
    <w:rsid w:val="00544A28"/>
    <w:rsid w:val="005460E5"/>
    <w:rsid w:val="0055214E"/>
    <w:rsid w:val="00553B0D"/>
    <w:rsid w:val="0055410C"/>
    <w:rsid w:val="0055663C"/>
    <w:rsid w:val="0056305C"/>
    <w:rsid w:val="00564644"/>
    <w:rsid w:val="005656A3"/>
    <w:rsid w:val="00567E4C"/>
    <w:rsid w:val="00567F73"/>
    <w:rsid w:val="00571276"/>
    <w:rsid w:val="00572BB4"/>
    <w:rsid w:val="00575A14"/>
    <w:rsid w:val="0058559A"/>
    <w:rsid w:val="0058705F"/>
    <w:rsid w:val="005946B7"/>
    <w:rsid w:val="00595E13"/>
    <w:rsid w:val="005A1537"/>
    <w:rsid w:val="005A6B76"/>
    <w:rsid w:val="005D5BD3"/>
    <w:rsid w:val="005D7774"/>
    <w:rsid w:val="005E0347"/>
    <w:rsid w:val="005E4A50"/>
    <w:rsid w:val="005F2AAC"/>
    <w:rsid w:val="00600813"/>
    <w:rsid w:val="0060446F"/>
    <w:rsid w:val="00605805"/>
    <w:rsid w:val="00607D09"/>
    <w:rsid w:val="00611603"/>
    <w:rsid w:val="00613042"/>
    <w:rsid w:val="0061436C"/>
    <w:rsid w:val="0062345D"/>
    <w:rsid w:val="00624304"/>
    <w:rsid w:val="00625E38"/>
    <w:rsid w:val="00630C57"/>
    <w:rsid w:val="00633553"/>
    <w:rsid w:val="006354D7"/>
    <w:rsid w:val="0063587B"/>
    <w:rsid w:val="00637506"/>
    <w:rsid w:val="00637BD1"/>
    <w:rsid w:val="00641872"/>
    <w:rsid w:val="006471D6"/>
    <w:rsid w:val="006544D7"/>
    <w:rsid w:val="0065544F"/>
    <w:rsid w:val="0066437E"/>
    <w:rsid w:val="00665351"/>
    <w:rsid w:val="00666802"/>
    <w:rsid w:val="00666D26"/>
    <w:rsid w:val="00667B39"/>
    <w:rsid w:val="00667EAC"/>
    <w:rsid w:val="00671DBA"/>
    <w:rsid w:val="0067202B"/>
    <w:rsid w:val="00672038"/>
    <w:rsid w:val="006727D3"/>
    <w:rsid w:val="006738DA"/>
    <w:rsid w:val="00673B4B"/>
    <w:rsid w:val="006779E8"/>
    <w:rsid w:val="0068270F"/>
    <w:rsid w:val="006841C4"/>
    <w:rsid w:val="00692E68"/>
    <w:rsid w:val="0069741F"/>
    <w:rsid w:val="006A246C"/>
    <w:rsid w:val="006A320F"/>
    <w:rsid w:val="006A54D2"/>
    <w:rsid w:val="006B3BFB"/>
    <w:rsid w:val="006B4CD4"/>
    <w:rsid w:val="006C6380"/>
    <w:rsid w:val="006D05ED"/>
    <w:rsid w:val="006D5631"/>
    <w:rsid w:val="006D6100"/>
    <w:rsid w:val="006D73C8"/>
    <w:rsid w:val="006E1AE8"/>
    <w:rsid w:val="006E4219"/>
    <w:rsid w:val="006E7561"/>
    <w:rsid w:val="006F36F1"/>
    <w:rsid w:val="0070303D"/>
    <w:rsid w:val="00703A73"/>
    <w:rsid w:val="007063AA"/>
    <w:rsid w:val="007156FE"/>
    <w:rsid w:val="007162A8"/>
    <w:rsid w:val="00717BFF"/>
    <w:rsid w:val="00720E5A"/>
    <w:rsid w:val="00722865"/>
    <w:rsid w:val="00726BBD"/>
    <w:rsid w:val="00734C40"/>
    <w:rsid w:val="00744084"/>
    <w:rsid w:val="0074655B"/>
    <w:rsid w:val="00747BD7"/>
    <w:rsid w:val="00750C5D"/>
    <w:rsid w:val="00753A91"/>
    <w:rsid w:val="00753D24"/>
    <w:rsid w:val="007621F2"/>
    <w:rsid w:val="007636A9"/>
    <w:rsid w:val="00767719"/>
    <w:rsid w:val="00776773"/>
    <w:rsid w:val="00777E92"/>
    <w:rsid w:val="007813CF"/>
    <w:rsid w:val="0078691B"/>
    <w:rsid w:val="007874C6"/>
    <w:rsid w:val="00793542"/>
    <w:rsid w:val="0079660D"/>
    <w:rsid w:val="007A5C9C"/>
    <w:rsid w:val="007B2D36"/>
    <w:rsid w:val="007B615D"/>
    <w:rsid w:val="007B65C3"/>
    <w:rsid w:val="007C0BF4"/>
    <w:rsid w:val="007C2535"/>
    <w:rsid w:val="007D1E8A"/>
    <w:rsid w:val="007D7960"/>
    <w:rsid w:val="007E0E4C"/>
    <w:rsid w:val="007E3319"/>
    <w:rsid w:val="007F3D32"/>
    <w:rsid w:val="007F477C"/>
    <w:rsid w:val="007F4D5F"/>
    <w:rsid w:val="007F54BD"/>
    <w:rsid w:val="007F5CF6"/>
    <w:rsid w:val="007F7395"/>
    <w:rsid w:val="00800685"/>
    <w:rsid w:val="008007B1"/>
    <w:rsid w:val="00806026"/>
    <w:rsid w:val="0081440A"/>
    <w:rsid w:val="00814D20"/>
    <w:rsid w:val="008214B2"/>
    <w:rsid w:val="00821BCF"/>
    <w:rsid w:val="0082364D"/>
    <w:rsid w:val="008313CF"/>
    <w:rsid w:val="008324E6"/>
    <w:rsid w:val="0083591B"/>
    <w:rsid w:val="00840935"/>
    <w:rsid w:val="00841823"/>
    <w:rsid w:val="00841C4C"/>
    <w:rsid w:val="00842A48"/>
    <w:rsid w:val="00846BF7"/>
    <w:rsid w:val="008476E2"/>
    <w:rsid w:val="00853F34"/>
    <w:rsid w:val="00857E1A"/>
    <w:rsid w:val="00860781"/>
    <w:rsid w:val="00860ABA"/>
    <w:rsid w:val="00863F09"/>
    <w:rsid w:val="008651E2"/>
    <w:rsid w:val="00872C5F"/>
    <w:rsid w:val="00876FDB"/>
    <w:rsid w:val="00881DD4"/>
    <w:rsid w:val="0088363C"/>
    <w:rsid w:val="0088745E"/>
    <w:rsid w:val="00890F08"/>
    <w:rsid w:val="00891B7A"/>
    <w:rsid w:val="008965A4"/>
    <w:rsid w:val="008A3B1F"/>
    <w:rsid w:val="008A6787"/>
    <w:rsid w:val="008B22ED"/>
    <w:rsid w:val="008B377F"/>
    <w:rsid w:val="008B483C"/>
    <w:rsid w:val="008B667B"/>
    <w:rsid w:val="008B684E"/>
    <w:rsid w:val="008B6AAC"/>
    <w:rsid w:val="008B773E"/>
    <w:rsid w:val="008C0480"/>
    <w:rsid w:val="008C097E"/>
    <w:rsid w:val="008C1042"/>
    <w:rsid w:val="008C2290"/>
    <w:rsid w:val="008C3654"/>
    <w:rsid w:val="008C40FC"/>
    <w:rsid w:val="008D2D2E"/>
    <w:rsid w:val="008D7AF3"/>
    <w:rsid w:val="008D7BCF"/>
    <w:rsid w:val="008E0691"/>
    <w:rsid w:val="008E2813"/>
    <w:rsid w:val="008E4FE9"/>
    <w:rsid w:val="008F2653"/>
    <w:rsid w:val="008F30A3"/>
    <w:rsid w:val="00902DA6"/>
    <w:rsid w:val="00906A8E"/>
    <w:rsid w:val="009114E5"/>
    <w:rsid w:val="00915476"/>
    <w:rsid w:val="00924F79"/>
    <w:rsid w:val="0092593B"/>
    <w:rsid w:val="00927518"/>
    <w:rsid w:val="00931C74"/>
    <w:rsid w:val="00932003"/>
    <w:rsid w:val="00933E64"/>
    <w:rsid w:val="009453A1"/>
    <w:rsid w:val="009467EB"/>
    <w:rsid w:val="00951598"/>
    <w:rsid w:val="00951C61"/>
    <w:rsid w:val="0095481F"/>
    <w:rsid w:val="00955941"/>
    <w:rsid w:val="0095758D"/>
    <w:rsid w:val="00957BA3"/>
    <w:rsid w:val="00957D13"/>
    <w:rsid w:val="00963C16"/>
    <w:rsid w:val="00963E26"/>
    <w:rsid w:val="0096481D"/>
    <w:rsid w:val="00966548"/>
    <w:rsid w:val="009716A5"/>
    <w:rsid w:val="009740A9"/>
    <w:rsid w:val="0098002D"/>
    <w:rsid w:val="0098352B"/>
    <w:rsid w:val="00984D98"/>
    <w:rsid w:val="009A1122"/>
    <w:rsid w:val="009A423E"/>
    <w:rsid w:val="009A4BC7"/>
    <w:rsid w:val="009A6342"/>
    <w:rsid w:val="009A77A6"/>
    <w:rsid w:val="009A7CBF"/>
    <w:rsid w:val="009B3C92"/>
    <w:rsid w:val="009B4745"/>
    <w:rsid w:val="009B54EE"/>
    <w:rsid w:val="009B5593"/>
    <w:rsid w:val="009B7251"/>
    <w:rsid w:val="009C01AF"/>
    <w:rsid w:val="009C5AA9"/>
    <w:rsid w:val="009D4E9C"/>
    <w:rsid w:val="009D7C65"/>
    <w:rsid w:val="009E4E16"/>
    <w:rsid w:val="009E7AA5"/>
    <w:rsid w:val="009E7AD7"/>
    <w:rsid w:val="009F4075"/>
    <w:rsid w:val="009F7154"/>
    <w:rsid w:val="009F7E57"/>
    <w:rsid w:val="00A017E5"/>
    <w:rsid w:val="00A04131"/>
    <w:rsid w:val="00A04535"/>
    <w:rsid w:val="00A07C90"/>
    <w:rsid w:val="00A11154"/>
    <w:rsid w:val="00A13057"/>
    <w:rsid w:val="00A200D6"/>
    <w:rsid w:val="00A20480"/>
    <w:rsid w:val="00A24BB7"/>
    <w:rsid w:val="00A26EAE"/>
    <w:rsid w:val="00A30BD1"/>
    <w:rsid w:val="00A3608B"/>
    <w:rsid w:val="00A41065"/>
    <w:rsid w:val="00A41E2D"/>
    <w:rsid w:val="00A54F36"/>
    <w:rsid w:val="00A55FA0"/>
    <w:rsid w:val="00A649D0"/>
    <w:rsid w:val="00A65763"/>
    <w:rsid w:val="00A67FCF"/>
    <w:rsid w:val="00A71962"/>
    <w:rsid w:val="00A74129"/>
    <w:rsid w:val="00A74F60"/>
    <w:rsid w:val="00A915C6"/>
    <w:rsid w:val="00A964B9"/>
    <w:rsid w:val="00AA1794"/>
    <w:rsid w:val="00AA2301"/>
    <w:rsid w:val="00AA3CAB"/>
    <w:rsid w:val="00AA6A9E"/>
    <w:rsid w:val="00AB0D7E"/>
    <w:rsid w:val="00AB39F5"/>
    <w:rsid w:val="00AC2AD5"/>
    <w:rsid w:val="00AD39BE"/>
    <w:rsid w:val="00AE16AA"/>
    <w:rsid w:val="00AE58FC"/>
    <w:rsid w:val="00AE5C24"/>
    <w:rsid w:val="00AE7941"/>
    <w:rsid w:val="00AF3218"/>
    <w:rsid w:val="00AF3842"/>
    <w:rsid w:val="00AF3C1A"/>
    <w:rsid w:val="00B00175"/>
    <w:rsid w:val="00B00F8F"/>
    <w:rsid w:val="00B05267"/>
    <w:rsid w:val="00B05BC3"/>
    <w:rsid w:val="00B11A93"/>
    <w:rsid w:val="00B12728"/>
    <w:rsid w:val="00B16639"/>
    <w:rsid w:val="00B17DBB"/>
    <w:rsid w:val="00B21F43"/>
    <w:rsid w:val="00B22BF0"/>
    <w:rsid w:val="00B255C8"/>
    <w:rsid w:val="00B2573C"/>
    <w:rsid w:val="00B25E83"/>
    <w:rsid w:val="00B2766F"/>
    <w:rsid w:val="00B30D24"/>
    <w:rsid w:val="00B33F89"/>
    <w:rsid w:val="00B356CC"/>
    <w:rsid w:val="00B3596F"/>
    <w:rsid w:val="00B403FB"/>
    <w:rsid w:val="00B4428C"/>
    <w:rsid w:val="00B45985"/>
    <w:rsid w:val="00B5053F"/>
    <w:rsid w:val="00B53434"/>
    <w:rsid w:val="00B56301"/>
    <w:rsid w:val="00B60140"/>
    <w:rsid w:val="00B60C32"/>
    <w:rsid w:val="00B62CFC"/>
    <w:rsid w:val="00B62D3C"/>
    <w:rsid w:val="00B630E8"/>
    <w:rsid w:val="00B6375B"/>
    <w:rsid w:val="00B70525"/>
    <w:rsid w:val="00B70BA1"/>
    <w:rsid w:val="00B75863"/>
    <w:rsid w:val="00B77644"/>
    <w:rsid w:val="00B81B14"/>
    <w:rsid w:val="00B85D98"/>
    <w:rsid w:val="00B86751"/>
    <w:rsid w:val="00B93B0E"/>
    <w:rsid w:val="00B94DB6"/>
    <w:rsid w:val="00BA01A2"/>
    <w:rsid w:val="00BA4D42"/>
    <w:rsid w:val="00BA5267"/>
    <w:rsid w:val="00BA7D52"/>
    <w:rsid w:val="00BA7F91"/>
    <w:rsid w:val="00BB0670"/>
    <w:rsid w:val="00BB136D"/>
    <w:rsid w:val="00BB49CA"/>
    <w:rsid w:val="00BB7A37"/>
    <w:rsid w:val="00BB7BD4"/>
    <w:rsid w:val="00BC13CF"/>
    <w:rsid w:val="00BC2C20"/>
    <w:rsid w:val="00BD11EF"/>
    <w:rsid w:val="00BD36B3"/>
    <w:rsid w:val="00BE261D"/>
    <w:rsid w:val="00BE373B"/>
    <w:rsid w:val="00BE6074"/>
    <w:rsid w:val="00BE7E95"/>
    <w:rsid w:val="00BF1D4B"/>
    <w:rsid w:val="00BF3311"/>
    <w:rsid w:val="00BF3CBF"/>
    <w:rsid w:val="00C02531"/>
    <w:rsid w:val="00C03177"/>
    <w:rsid w:val="00C11B08"/>
    <w:rsid w:val="00C201EB"/>
    <w:rsid w:val="00C2157D"/>
    <w:rsid w:val="00C3000D"/>
    <w:rsid w:val="00C3478B"/>
    <w:rsid w:val="00C35A5B"/>
    <w:rsid w:val="00C36C9D"/>
    <w:rsid w:val="00C45F90"/>
    <w:rsid w:val="00C46483"/>
    <w:rsid w:val="00C506B1"/>
    <w:rsid w:val="00C5167D"/>
    <w:rsid w:val="00C53B1B"/>
    <w:rsid w:val="00C53C8B"/>
    <w:rsid w:val="00C5544D"/>
    <w:rsid w:val="00C616A2"/>
    <w:rsid w:val="00C62ED5"/>
    <w:rsid w:val="00C7101B"/>
    <w:rsid w:val="00C73436"/>
    <w:rsid w:val="00C80840"/>
    <w:rsid w:val="00C80EB3"/>
    <w:rsid w:val="00C828DE"/>
    <w:rsid w:val="00C96471"/>
    <w:rsid w:val="00C97251"/>
    <w:rsid w:val="00C9763A"/>
    <w:rsid w:val="00CA4C52"/>
    <w:rsid w:val="00CC10EE"/>
    <w:rsid w:val="00CC559F"/>
    <w:rsid w:val="00CC5E67"/>
    <w:rsid w:val="00CC6FCA"/>
    <w:rsid w:val="00CE164B"/>
    <w:rsid w:val="00CE2B4E"/>
    <w:rsid w:val="00CE4AA1"/>
    <w:rsid w:val="00CE5A04"/>
    <w:rsid w:val="00CE5FD1"/>
    <w:rsid w:val="00CF3751"/>
    <w:rsid w:val="00CF3B8F"/>
    <w:rsid w:val="00CF7518"/>
    <w:rsid w:val="00D00CEC"/>
    <w:rsid w:val="00D00E84"/>
    <w:rsid w:val="00D07D34"/>
    <w:rsid w:val="00D108C6"/>
    <w:rsid w:val="00D13B05"/>
    <w:rsid w:val="00D1636B"/>
    <w:rsid w:val="00D31985"/>
    <w:rsid w:val="00D34107"/>
    <w:rsid w:val="00D429BF"/>
    <w:rsid w:val="00D42CDA"/>
    <w:rsid w:val="00D43CD5"/>
    <w:rsid w:val="00D4541D"/>
    <w:rsid w:val="00D50071"/>
    <w:rsid w:val="00D50426"/>
    <w:rsid w:val="00D5090A"/>
    <w:rsid w:val="00D50BC4"/>
    <w:rsid w:val="00D50C77"/>
    <w:rsid w:val="00D51E89"/>
    <w:rsid w:val="00D52DCF"/>
    <w:rsid w:val="00D576DB"/>
    <w:rsid w:val="00D656F1"/>
    <w:rsid w:val="00D84AC4"/>
    <w:rsid w:val="00D86E56"/>
    <w:rsid w:val="00D950E8"/>
    <w:rsid w:val="00D97693"/>
    <w:rsid w:val="00DA43D0"/>
    <w:rsid w:val="00DB2233"/>
    <w:rsid w:val="00DC064C"/>
    <w:rsid w:val="00DD416B"/>
    <w:rsid w:val="00DE02D6"/>
    <w:rsid w:val="00DF2EF4"/>
    <w:rsid w:val="00DF64D3"/>
    <w:rsid w:val="00DF696A"/>
    <w:rsid w:val="00DF7588"/>
    <w:rsid w:val="00DF7CDF"/>
    <w:rsid w:val="00E018D3"/>
    <w:rsid w:val="00E03F03"/>
    <w:rsid w:val="00E04999"/>
    <w:rsid w:val="00E124F3"/>
    <w:rsid w:val="00E15CF2"/>
    <w:rsid w:val="00E20600"/>
    <w:rsid w:val="00E36A10"/>
    <w:rsid w:val="00E46767"/>
    <w:rsid w:val="00E56469"/>
    <w:rsid w:val="00E56A18"/>
    <w:rsid w:val="00E62091"/>
    <w:rsid w:val="00E63D3D"/>
    <w:rsid w:val="00E64F38"/>
    <w:rsid w:val="00E66579"/>
    <w:rsid w:val="00E66B71"/>
    <w:rsid w:val="00E73F4E"/>
    <w:rsid w:val="00E84D03"/>
    <w:rsid w:val="00E85034"/>
    <w:rsid w:val="00E852F1"/>
    <w:rsid w:val="00E90DD5"/>
    <w:rsid w:val="00E96153"/>
    <w:rsid w:val="00EA368C"/>
    <w:rsid w:val="00EA7F34"/>
    <w:rsid w:val="00EB5E20"/>
    <w:rsid w:val="00EC0443"/>
    <w:rsid w:val="00EC1A49"/>
    <w:rsid w:val="00EC495F"/>
    <w:rsid w:val="00EC4DBC"/>
    <w:rsid w:val="00EC7F17"/>
    <w:rsid w:val="00ED10E7"/>
    <w:rsid w:val="00ED7C82"/>
    <w:rsid w:val="00EE1AAE"/>
    <w:rsid w:val="00EE513F"/>
    <w:rsid w:val="00EE5E64"/>
    <w:rsid w:val="00EF7816"/>
    <w:rsid w:val="00F0039C"/>
    <w:rsid w:val="00F10BA2"/>
    <w:rsid w:val="00F1420F"/>
    <w:rsid w:val="00F215FA"/>
    <w:rsid w:val="00F2464C"/>
    <w:rsid w:val="00F2587F"/>
    <w:rsid w:val="00F27B71"/>
    <w:rsid w:val="00F306A3"/>
    <w:rsid w:val="00F32FE9"/>
    <w:rsid w:val="00F33D21"/>
    <w:rsid w:val="00F45634"/>
    <w:rsid w:val="00F45710"/>
    <w:rsid w:val="00F46C9C"/>
    <w:rsid w:val="00F50609"/>
    <w:rsid w:val="00F50F1A"/>
    <w:rsid w:val="00F54588"/>
    <w:rsid w:val="00F54C2A"/>
    <w:rsid w:val="00F726F2"/>
    <w:rsid w:val="00F73B6F"/>
    <w:rsid w:val="00F73C09"/>
    <w:rsid w:val="00F75E3D"/>
    <w:rsid w:val="00F7720C"/>
    <w:rsid w:val="00F83108"/>
    <w:rsid w:val="00F84F7C"/>
    <w:rsid w:val="00F914B0"/>
    <w:rsid w:val="00F94D73"/>
    <w:rsid w:val="00FA4FC9"/>
    <w:rsid w:val="00FA56EF"/>
    <w:rsid w:val="00FA7708"/>
    <w:rsid w:val="00FB4429"/>
    <w:rsid w:val="00FB57D1"/>
    <w:rsid w:val="00FB6DD6"/>
    <w:rsid w:val="00FC080D"/>
    <w:rsid w:val="00FC7E3F"/>
    <w:rsid w:val="00FD5814"/>
    <w:rsid w:val="00FE17F5"/>
    <w:rsid w:val="00FE1E8D"/>
    <w:rsid w:val="00FE270E"/>
    <w:rsid w:val="00FE44B2"/>
    <w:rsid w:val="00FE68B8"/>
    <w:rsid w:val="00FE6EBE"/>
    <w:rsid w:val="00FF03C3"/>
    <w:rsid w:val="00FF38A7"/>
    <w:rsid w:val="00FF4889"/>
    <w:rsid w:val="00FF7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95C388-9CAD-4640-8BEC-E280A8271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738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autoRedefine/>
    <w:qFormat/>
    <w:rsid w:val="00073819"/>
    <w:pPr>
      <w:keepNext/>
      <w:spacing w:before="120" w:after="60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532C"/>
    <w:pPr>
      <w:tabs>
        <w:tab w:val="center" w:pos="4677"/>
        <w:tab w:val="right" w:pos="9355"/>
      </w:tabs>
      <w:ind w:firstLine="709"/>
      <w:jc w:val="both"/>
    </w:pPr>
    <w:rPr>
      <w:rFonts w:eastAsiaTheme="minorHAnsi" w:cstheme="minorBidi"/>
      <w:sz w:val="28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32532C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semiHidden/>
    <w:unhideWhenUsed/>
    <w:rsid w:val="003253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532C"/>
    <w:rPr>
      <w:rFonts w:ascii="Times New Roman" w:hAnsi="Times New Roman"/>
      <w:sz w:val="28"/>
    </w:rPr>
  </w:style>
  <w:style w:type="character" w:customStyle="1" w:styleId="20">
    <w:name w:val="Заголовок 2 Знак"/>
    <w:basedOn w:val="a0"/>
    <w:link w:val="2"/>
    <w:rsid w:val="0007381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57E1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57E1A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5179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25F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aa">
    <w:name w:val="Знак Знак Знак Знак Знак Знак Знак"/>
    <w:basedOn w:val="a"/>
    <w:autoRedefine/>
    <w:rsid w:val="00B6014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b">
    <w:name w:val="Normal (Web)"/>
    <w:basedOn w:val="a"/>
    <w:uiPriority w:val="99"/>
    <w:semiHidden/>
    <w:unhideWhenUsed/>
    <w:rsid w:val="00AE7941"/>
    <w:pPr>
      <w:spacing w:before="100" w:beforeAutospacing="1" w:after="100" w:afterAutospacing="1"/>
    </w:pPr>
  </w:style>
  <w:style w:type="paragraph" w:styleId="ac">
    <w:name w:val="No Spacing"/>
    <w:basedOn w:val="a"/>
    <w:uiPriority w:val="1"/>
    <w:qFormat/>
    <w:rsid w:val="00CE5FD1"/>
    <w:pPr>
      <w:ind w:firstLine="709"/>
      <w:jc w:val="both"/>
    </w:pPr>
    <w:rPr>
      <w:rFonts w:eastAsia="Calibr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3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69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0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88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237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CC6D74-74A1-4476-BD76-8B3D2F672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3</Pages>
  <Words>902</Words>
  <Characters>5147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analit</dc:creator>
  <cp:lastModifiedBy>Степнова Мария Эдуардовна</cp:lastModifiedBy>
  <cp:revision>15</cp:revision>
  <cp:lastPrinted>2015-12-02T04:46:00Z</cp:lastPrinted>
  <dcterms:created xsi:type="dcterms:W3CDTF">2024-02-06T08:46:00Z</dcterms:created>
  <dcterms:modified xsi:type="dcterms:W3CDTF">2025-02-20T07:12:00Z</dcterms:modified>
</cp:coreProperties>
</file>