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181A" w:rsidRPr="005538D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8D7"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2A181A" w:rsidRDefault="005B1C72" w:rsidP="005B1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1C72">
        <w:rPr>
          <w:rFonts w:ascii="Times New Roman" w:hAnsi="Times New Roman" w:cs="Times New Roman"/>
          <w:sz w:val="28"/>
          <w:szCs w:val="28"/>
        </w:rPr>
        <w:t>на тему «Итоги деятельности Общественного совета при министерстве финансов и налоговой политики Новосибирской области за 202</w:t>
      </w:r>
      <w:r w:rsidR="00585E4C">
        <w:rPr>
          <w:rFonts w:ascii="Times New Roman" w:hAnsi="Times New Roman" w:cs="Times New Roman"/>
          <w:sz w:val="28"/>
          <w:szCs w:val="28"/>
        </w:rPr>
        <w:t>4</w:t>
      </w:r>
      <w:r w:rsidRPr="005B1C72">
        <w:rPr>
          <w:rFonts w:ascii="Times New Roman" w:hAnsi="Times New Roman" w:cs="Times New Roman"/>
          <w:sz w:val="28"/>
          <w:szCs w:val="28"/>
        </w:rPr>
        <w:t xml:space="preserve"> год»</w:t>
      </w:r>
    </w:p>
    <w:p w:rsidR="005B1C72" w:rsidRDefault="005B1C72" w:rsidP="005B1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81A" w:rsidRPr="0053524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524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</w:rPr>
        <w:t>. Общие сведения</w:t>
      </w:r>
    </w:p>
    <w:p w:rsidR="002A181A" w:rsidRDefault="002A181A" w:rsidP="00112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181A" w:rsidRPr="005F49DE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Общественный совет при министерстве финансов и налоговой политики Новосибирской области (далее соответственно – Общественный совет, министерство финансов) создан в 2016 году приказом министерства финансов от</w:t>
      </w:r>
      <w:r w:rsidR="00AA515B" w:rsidRPr="005F49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10.02.2016 № 10-НПА.</w:t>
      </w:r>
    </w:p>
    <w:p w:rsidR="002A181A" w:rsidRPr="005F49DE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DC2CDC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мая</w:t>
      </w:r>
      <w:r w:rsidR="0052104F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52104F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года Общественный совет осуществляет свою деятельность в обновленном составе. Полномочия действующего состава Общественно</w:t>
      </w:r>
      <w:r w:rsidR="0052104F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го совета истекают</w:t>
      </w: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864110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мая</w:t>
      </w:r>
      <w:r w:rsidR="0052104F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5F49DE"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5F49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D823D6" w:rsidRPr="00385029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>За 202</w:t>
      </w:r>
      <w:r w:rsidR="00385029"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проведено </w:t>
      </w:r>
      <w:r w:rsidR="00385029"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>девять</w:t>
      </w:r>
      <w:r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</w:t>
      </w:r>
      <w:r w:rsidR="0038502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Общественного совета</w:t>
      </w:r>
      <w:r w:rsidR="00EE7EA7" w:rsidRPr="003850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E0DAD" w:rsidRPr="00585E4C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823D6" w:rsidRPr="00385029" w:rsidRDefault="00D823D6" w:rsidP="00D823D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85029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</w:t>
      </w:r>
      <w:r w:rsidRPr="0038502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 Вопросы, обсужденные в ходе заседаний Общественного совета</w:t>
      </w:r>
    </w:p>
    <w:p w:rsidR="00D823D6" w:rsidRPr="00585E4C" w:rsidRDefault="00D823D6" w:rsidP="00D823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A181A" w:rsidRDefault="00D823D6" w:rsidP="00AC494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B6798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В ходе заседаний членами </w:t>
      </w:r>
      <w:r w:rsidR="00B67989" w:rsidRPr="00B6798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Общественного с</w:t>
      </w:r>
      <w:r w:rsidRPr="00B6798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овета обсуждены:</w:t>
      </w:r>
    </w:p>
    <w:p w:rsidR="001D621E" w:rsidRPr="00B67989" w:rsidRDefault="001D621E" w:rsidP="00AC494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0B6471" w:rsidRPr="0015011A" w:rsidRDefault="0015011A" w:rsidP="0015011A">
      <w:pPr>
        <w:pStyle w:val="a4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1) </w:t>
      </w:r>
      <w:r w:rsidRPr="0015011A">
        <w:rPr>
          <w:rFonts w:ascii="Times New Roman" w:hAnsi="Times New Roman" w:cs="Times New Roman"/>
          <w:color w:val="000000" w:themeColor="text1"/>
          <w:sz w:val="28"/>
          <w:szCs w:val="28"/>
        </w:rPr>
        <w:t>послани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1501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Президента Российской Федерации – задачи для бюджета Новосибирской области</w:t>
      </w:r>
      <w:r w:rsidR="000B6471" w:rsidRPr="0015011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5011A" w:rsidRPr="00D712EB" w:rsidRDefault="0015011A" w:rsidP="0015011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12EB">
        <w:rPr>
          <w:rFonts w:ascii="Times New Roman" w:hAnsi="Times New Roman" w:cs="Times New Roman"/>
          <w:color w:val="000000" w:themeColor="text1"/>
          <w:sz w:val="28"/>
          <w:szCs w:val="28"/>
        </w:rPr>
        <w:t>2) об избрании председателя, заместителя и секретаря Общественного совета;</w:t>
      </w:r>
    </w:p>
    <w:p w:rsidR="000B6471" w:rsidRPr="000E2593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B6471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0B6471" w:rsidRPr="000E2593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52104F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ах</w:t>
      </w:r>
      <w:r w:rsidR="0052104F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рассмотрения обращений граждан, организаций и общественных объединений, поступивших в адрес министерства финансов и налоговой политики Новосибирской области в 202</w:t>
      </w:r>
      <w:r w:rsidR="000E2593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2104F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году, о создании условий для обеспечения права граждан на обращение в министерство финансов и налоговой политики Новосибирской области и удовлетворенности граждан работой министерства финансов</w:t>
      </w:r>
      <w:r w:rsidR="000B6471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D2C14" w:rsidRPr="000E2593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D2C14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FD2C14" w:rsidRPr="000E2593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областного бюджета Новосибирской области за 6 месяцев 202</w:t>
      </w:r>
      <w:r w:rsidR="000E2593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FD2C14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FD2C14" w:rsidRPr="000E2593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D2C14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FD2C14" w:rsidRPr="000E2593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 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основны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направлени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налоговой, бюджетной и государственной долговой политики Новосибирской области на 20</w:t>
      </w:r>
      <w:r w:rsidR="007162C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E2593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0E2593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9B4749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</w:t>
      </w:r>
      <w:r w:rsidR="00512275" w:rsidRPr="000E259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512275" w:rsidRPr="008033DE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D81AD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доклад об антимонопольном комплаенсе в министерстве финансов и налоговой политики Новосибирской области в 202</w:t>
      </w:r>
      <w:r w:rsidR="008033DE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81AD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62C9" w:rsidRPr="00D712EB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12EB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7162C9" w:rsidRPr="00D712EB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Pr="00D712EB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регламента организации взаимодействия министерства финансов и налоговой политики Новосибирской области с Общественным советом при министерстве финансов и налоговой политики Новосибирской области;</w:t>
      </w:r>
    </w:p>
    <w:p w:rsidR="00512275" w:rsidRPr="00E331E9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1227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12275" w:rsidRPr="00E331E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D81AD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реализации законодательства в сфере противодействия коррупции в министерстве финансов и налоговой</w:t>
      </w:r>
      <w:r w:rsidR="003179AF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политики Новосибирской области</w:t>
      </w:r>
      <w:r w:rsidR="00E33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2024 году</w:t>
      </w:r>
      <w:r w:rsidR="0051227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512275" w:rsidRPr="008033DE" w:rsidRDefault="00D712EB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</w:t>
      </w:r>
      <w:r w:rsidR="00D81AD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D81AD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областного бюджета Новосибирской области за 9 месяцев 202</w:t>
      </w:r>
      <w:r w:rsidR="008033D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81AD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512275" w:rsidRPr="008033D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D712EB" w:rsidRDefault="00D712EB" w:rsidP="00B6798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51227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D81AD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проект закона об областном бюджете Новосибирской области на 202</w:t>
      </w:r>
      <w:r w:rsidR="00E331E9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D81AD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E331E9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D81AD5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</w:t>
      </w:r>
      <w:r w:rsidR="0037465D" w:rsidRPr="00E331E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D712EB" w:rsidRDefault="00D712EB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11) о проблемах и перспективах развития цифровых валют;</w:t>
      </w:r>
    </w:p>
    <w:p w:rsidR="00F32AA6" w:rsidRPr="00C06D5D" w:rsidRDefault="00F32AA6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</w:t>
      </w:r>
      <w:r w:rsidR="00D712E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>включени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представителя Общественного совета в состав аттестационных комиссий по проведению аттестации в отношении государственных гражданских служащих министерства финансов и налоговой политики Новосибирской области, территориальных органов министерства финансов и налоговой политики Новосибирской области;</w:t>
      </w:r>
    </w:p>
    <w:p w:rsidR="00F32AA6" w:rsidRDefault="0037465D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D712E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F32AA6"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F32AA6" w:rsidRPr="00C06D5D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F32AA6"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>включени</w:t>
      </w:r>
      <w:r w:rsidR="00B6798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F32AA6" w:rsidRPr="00C06D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представителя Общественного совета в состав конкурсных комиссий по проведению конкурса на замещение вакантных должностей государственной гражданской службы Новосибирской области</w:t>
      </w:r>
      <w:r w:rsidR="00D712E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D712EB" w:rsidRPr="00C06D5D" w:rsidRDefault="00D712EB" w:rsidP="00F32AA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14) о внесении предложений в Программу работы Общественного совета при министерстве финансов и налоговой политики Новосибирской области на 2025 год.</w:t>
      </w:r>
    </w:p>
    <w:p w:rsidR="007D79B2" w:rsidRPr="00585E4C" w:rsidRDefault="007D79B2" w:rsidP="008226D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D79B2" w:rsidRPr="00D712EB" w:rsidRDefault="007D79B2" w:rsidP="007D79B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712EB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III</w:t>
      </w:r>
      <w:r w:rsidRPr="00D712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 Итоги деятельности Общественного совета</w:t>
      </w:r>
    </w:p>
    <w:p w:rsidR="007D79B2" w:rsidRPr="00585E4C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D79B2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D712E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В ходе работы в 202</w:t>
      </w:r>
      <w:r w:rsidR="00D712EB" w:rsidRPr="00D712E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4</w:t>
      </w:r>
      <w:r w:rsidRPr="00D712E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году Общественный совет решил:</w:t>
      </w:r>
    </w:p>
    <w:p w:rsidR="001D621E" w:rsidRPr="00D712EB" w:rsidRDefault="001D621E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CD62CC" w:rsidRPr="00D712EB" w:rsidRDefault="008503FD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97E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CD62CC" w:rsidRPr="00D712EB">
        <w:rPr>
          <w:rFonts w:ascii="Times New Roman" w:hAnsi="Times New Roman" w:cs="Times New Roman"/>
          <w:color w:val="000000" w:themeColor="text1"/>
          <w:sz w:val="28"/>
          <w:szCs w:val="28"/>
        </w:rPr>
        <w:t>признать работу по рассмотрению обращений и созданию условий для обеспечения прав граждан, организаций и общественных объединений на обращение в министерство финансов и налоговой политики Новосибирской области эффективной, а удовлетворенность граждан работой министерства финансов – достигнутой;</w:t>
      </w:r>
    </w:p>
    <w:p w:rsidR="009B4749" w:rsidRPr="00440E9B" w:rsidRDefault="008503FD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12275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440E9B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одобрить проект основных</w:t>
      </w:r>
      <w:r w:rsidR="009B4749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направления налоговой, бюджетной и долговой политики Новосибирской области на 202</w:t>
      </w:r>
      <w:r w:rsidR="00440E9B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9B4749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440E9B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9B4749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</w:t>
      </w:r>
      <w:r w:rsidR="0037465D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512275" w:rsidRDefault="008503FD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12275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D81AD5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утвердить доклад об антимонопольном комплаенсе министерства финансов и налоговой полити</w:t>
      </w:r>
      <w:r w:rsidR="007162C9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ки Новосибирской области за 202</w:t>
      </w:r>
      <w:r w:rsidR="00440E9B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7162C9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1AD5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год</w:t>
      </w:r>
      <w:r w:rsidR="00127171" w:rsidRPr="00440E9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512275" w:rsidRPr="0068572D" w:rsidRDefault="008503FD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127171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BD63DC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D81AD5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добрить проект закона об областном бюджете Новосибирской области на 202</w:t>
      </w:r>
      <w:r w:rsidR="0068572D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D81AD5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68572D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D81AD5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</w:t>
      </w:r>
      <w:r w:rsidR="007162C9" w:rsidRPr="0068572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B6471" w:rsidRPr="00585E4C" w:rsidRDefault="000B6471" w:rsidP="0037465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00ACB" w:rsidRPr="005724FE" w:rsidRDefault="00E00ACB" w:rsidP="008226D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24F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По итогам проведенных заседаний </w:t>
      </w:r>
      <w:r w:rsidR="00A153B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Общественный с</w:t>
      </w:r>
      <w:r w:rsidRPr="005724F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овет рекомендовал министерству финансов и налоговой политики Новосибирской области</w:t>
      </w:r>
      <w:r w:rsidRPr="005724F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F32AA6" w:rsidRPr="00585E4C" w:rsidRDefault="00F32AA6" w:rsidP="008226D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B7123" w:rsidRPr="00F12B98" w:rsidRDefault="00A153B9" w:rsidP="00FB712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>на очередном заседании Общественного совета</w:t>
      </w:r>
      <w:r w:rsidR="00D36497"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>, которое состоится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8503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bookmarkStart w:id="0" w:name="_GoBack"/>
      <w:bookmarkEnd w:id="0"/>
      <w:r w:rsidRPr="00F12B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2025 года</w:t>
      </w:r>
      <w:r w:rsidR="00D36497"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6497"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>принять участие в обсуждении вопроса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внедрении и развитии долевого страхования жизни человека»;</w:t>
      </w:r>
    </w:p>
    <w:p w:rsidR="00A153B9" w:rsidRPr="00F12B98" w:rsidRDefault="00A153B9" w:rsidP="00FB712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D36497"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2025 года </w:t>
      </w:r>
      <w:r w:rsidRPr="00F12B98">
        <w:rPr>
          <w:rFonts w:ascii="Times New Roman" w:hAnsi="Times New Roman" w:cs="Times New Roman"/>
          <w:color w:val="000000" w:themeColor="text1"/>
          <w:sz w:val="28"/>
          <w:szCs w:val="28"/>
        </w:rPr>
        <w:t>на заседании Общественного совета продолжить обсуждение проекта по внедрению цифрового рубля, а именно рассмотреть этапы развития данного проекта.</w:t>
      </w:r>
    </w:p>
    <w:sectPr w:rsidR="00A153B9" w:rsidRPr="00F12B98" w:rsidSect="002A181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033C75E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2AC45EF"/>
    <w:multiLevelType w:val="hybridMultilevel"/>
    <w:tmpl w:val="073E50CE"/>
    <w:lvl w:ilvl="0" w:tplc="43B62306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0904BEC"/>
    <w:multiLevelType w:val="hybridMultilevel"/>
    <w:tmpl w:val="B122E038"/>
    <w:lvl w:ilvl="0" w:tplc="CAEA188A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65B0902"/>
    <w:multiLevelType w:val="hybridMultilevel"/>
    <w:tmpl w:val="3B46518A"/>
    <w:lvl w:ilvl="0" w:tplc="EDE86BAC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B73A17"/>
    <w:multiLevelType w:val="hybridMultilevel"/>
    <w:tmpl w:val="9C8055B8"/>
    <w:lvl w:ilvl="0" w:tplc="CE7E3E5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BFB5558"/>
    <w:multiLevelType w:val="hybridMultilevel"/>
    <w:tmpl w:val="5AAE59AE"/>
    <w:lvl w:ilvl="0" w:tplc="687E47A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368"/>
    <w:rsid w:val="000016AD"/>
    <w:rsid w:val="000B6471"/>
    <w:rsid w:val="000E2593"/>
    <w:rsid w:val="0011245E"/>
    <w:rsid w:val="00125C6C"/>
    <w:rsid w:val="00127171"/>
    <w:rsid w:val="00130A98"/>
    <w:rsid w:val="0015011A"/>
    <w:rsid w:val="001605A1"/>
    <w:rsid w:val="001B0368"/>
    <w:rsid w:val="001D621E"/>
    <w:rsid w:val="00297E00"/>
    <w:rsid w:val="002A181A"/>
    <w:rsid w:val="003179AF"/>
    <w:rsid w:val="0037465D"/>
    <w:rsid w:val="00385029"/>
    <w:rsid w:val="003B7E72"/>
    <w:rsid w:val="00440E9B"/>
    <w:rsid w:val="00453A29"/>
    <w:rsid w:val="00461399"/>
    <w:rsid w:val="00512275"/>
    <w:rsid w:val="0052104F"/>
    <w:rsid w:val="005724FE"/>
    <w:rsid w:val="00585E4C"/>
    <w:rsid w:val="005B1C72"/>
    <w:rsid w:val="005F49DE"/>
    <w:rsid w:val="0068572D"/>
    <w:rsid w:val="006972AF"/>
    <w:rsid w:val="007162C9"/>
    <w:rsid w:val="007D79B2"/>
    <w:rsid w:val="008033DE"/>
    <w:rsid w:val="008226DD"/>
    <w:rsid w:val="008503FD"/>
    <w:rsid w:val="00853E43"/>
    <w:rsid w:val="00864110"/>
    <w:rsid w:val="008E0DAD"/>
    <w:rsid w:val="00905A81"/>
    <w:rsid w:val="009453CE"/>
    <w:rsid w:val="009B4749"/>
    <w:rsid w:val="00A153B9"/>
    <w:rsid w:val="00A227ED"/>
    <w:rsid w:val="00AA515B"/>
    <w:rsid w:val="00AC4941"/>
    <w:rsid w:val="00B15C56"/>
    <w:rsid w:val="00B3622F"/>
    <w:rsid w:val="00B67989"/>
    <w:rsid w:val="00BD63DC"/>
    <w:rsid w:val="00C06D5D"/>
    <w:rsid w:val="00CD62CC"/>
    <w:rsid w:val="00D36497"/>
    <w:rsid w:val="00D712EB"/>
    <w:rsid w:val="00D81AD5"/>
    <w:rsid w:val="00D823D6"/>
    <w:rsid w:val="00DC2CDC"/>
    <w:rsid w:val="00DE082D"/>
    <w:rsid w:val="00E00ACB"/>
    <w:rsid w:val="00E06051"/>
    <w:rsid w:val="00E331E9"/>
    <w:rsid w:val="00ED3C9C"/>
    <w:rsid w:val="00EE7EA7"/>
    <w:rsid w:val="00F12B98"/>
    <w:rsid w:val="00F32AA6"/>
    <w:rsid w:val="00F42810"/>
    <w:rsid w:val="00FB7123"/>
    <w:rsid w:val="00FD2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694C4"/>
  <w15:chartTrackingRefBased/>
  <w15:docId w15:val="{E037FABA-01A0-4344-AF18-CE451E70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2A181A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2A181A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E00ACB"/>
    <w:pPr>
      <w:numPr>
        <w:numId w:val="2"/>
      </w:numPr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AA51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AA51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2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Шенцова Светлана Алексеевна</dc:creator>
  <cp:keywords/>
  <dc:description/>
  <cp:lastModifiedBy>Степнова Мария Эдуардовна</cp:lastModifiedBy>
  <cp:revision>17</cp:revision>
  <cp:lastPrinted>2025-01-17T07:52:00Z</cp:lastPrinted>
  <dcterms:created xsi:type="dcterms:W3CDTF">2024-01-18T03:49:00Z</dcterms:created>
  <dcterms:modified xsi:type="dcterms:W3CDTF">2025-01-17T08:17:00Z</dcterms:modified>
</cp:coreProperties>
</file>