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4B" w:rsidRDefault="00752E4B" w:rsidP="00752E4B">
      <w:pPr>
        <w:pStyle w:val="1"/>
      </w:pPr>
      <w:bookmarkStart w:id="0" w:name="_Toc454440564"/>
      <w:r w:rsidRPr="001A3730">
        <w:t>Контроли</w:t>
      </w:r>
      <w:bookmarkEnd w:id="0"/>
    </w:p>
    <w:p w:rsidR="00B749C1" w:rsidRPr="001F2875" w:rsidRDefault="00B749C1" w:rsidP="00B749C1">
      <w:pPr>
        <w:pStyle w:val="a2"/>
        <w:ind w:left="0"/>
      </w:pPr>
      <w:r>
        <w:t>Контроли на ИФ  «План доходов»</w:t>
      </w: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6"/>
        <w:gridCol w:w="3402"/>
        <w:gridCol w:w="5699"/>
        <w:gridCol w:w="1808"/>
      </w:tblGrid>
      <w:tr w:rsidR="00B749C1" w:rsidRPr="00BD6704" w:rsidTr="009646AD">
        <w:trPr>
          <w:tblHeader/>
        </w:trPr>
        <w:tc>
          <w:tcPr>
            <w:tcW w:w="2093" w:type="dxa"/>
            <w:shd w:val="clear" w:color="auto" w:fill="D9D9D9"/>
          </w:tcPr>
          <w:p w:rsidR="00B749C1" w:rsidRPr="001F2875" w:rsidRDefault="00B749C1" w:rsidP="009646AD">
            <w:pPr>
              <w:pStyle w:val="a"/>
              <w:numPr>
                <w:ilvl w:val="0"/>
                <w:numId w:val="0"/>
              </w:numPr>
            </w:pPr>
            <w:r w:rsidRPr="001F2875">
              <w:t>Контроль</w:t>
            </w:r>
            <w:r>
              <w:t xml:space="preserve"> </w:t>
            </w:r>
          </w:p>
        </w:tc>
        <w:tc>
          <w:tcPr>
            <w:tcW w:w="2126" w:type="dxa"/>
            <w:shd w:val="clear" w:color="auto" w:fill="D9D9D9"/>
          </w:tcPr>
          <w:p w:rsidR="00B749C1" w:rsidRPr="001F2875" w:rsidRDefault="00B749C1" w:rsidP="009646AD">
            <w:pPr>
              <w:pStyle w:val="a"/>
              <w:numPr>
                <w:ilvl w:val="0"/>
                <w:numId w:val="0"/>
              </w:numPr>
            </w:pPr>
            <w:r w:rsidRPr="00AC181F">
              <w:t>Расположение контроля</w:t>
            </w:r>
          </w:p>
        </w:tc>
        <w:tc>
          <w:tcPr>
            <w:tcW w:w="3402" w:type="dxa"/>
            <w:shd w:val="clear" w:color="auto" w:fill="D9D9D9"/>
          </w:tcPr>
          <w:p w:rsidR="00B749C1" w:rsidRPr="001F2875" w:rsidRDefault="00B749C1" w:rsidP="009646AD">
            <w:pPr>
              <w:pStyle w:val="a"/>
              <w:numPr>
                <w:ilvl w:val="0"/>
                <w:numId w:val="0"/>
              </w:numPr>
              <w:rPr>
                <w:lang w:val="en-US"/>
              </w:rPr>
            </w:pPr>
            <w:r w:rsidRPr="001F2875">
              <w:t>Условия вызова</w:t>
            </w:r>
          </w:p>
        </w:tc>
        <w:tc>
          <w:tcPr>
            <w:tcW w:w="5699" w:type="dxa"/>
            <w:shd w:val="clear" w:color="auto" w:fill="D9D9D9"/>
          </w:tcPr>
          <w:p w:rsidR="00B749C1" w:rsidRPr="001F2875" w:rsidRDefault="00B749C1" w:rsidP="009646AD">
            <w:pPr>
              <w:pStyle w:val="a"/>
              <w:numPr>
                <w:ilvl w:val="0"/>
                <w:numId w:val="0"/>
              </w:numPr>
            </w:pPr>
            <w:r w:rsidRPr="001F2875">
              <w:t>Описание</w:t>
            </w:r>
          </w:p>
        </w:tc>
        <w:tc>
          <w:tcPr>
            <w:tcW w:w="1808" w:type="dxa"/>
            <w:shd w:val="clear" w:color="auto" w:fill="D9D9D9"/>
          </w:tcPr>
          <w:p w:rsidR="00B749C1" w:rsidRPr="001F2875" w:rsidRDefault="00B749C1" w:rsidP="009646AD">
            <w:pPr>
              <w:pStyle w:val="a"/>
              <w:numPr>
                <w:ilvl w:val="0"/>
                <w:numId w:val="0"/>
              </w:numPr>
            </w:pPr>
            <w:r w:rsidRPr="001F2875">
              <w:t xml:space="preserve">Вид контроля </w:t>
            </w:r>
          </w:p>
        </w:tc>
      </w:tr>
      <w:tr w:rsidR="00B749C1" w:rsidRPr="00BD6704" w:rsidTr="009646AD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1. Контроль на </w:t>
            </w:r>
            <w:proofErr w:type="spellStart"/>
            <w:r w:rsidRPr="00DD7442">
              <w:t>неотрицательность</w:t>
            </w:r>
            <w:proofErr w:type="spellEnd"/>
            <w:r w:rsidRPr="00DD7442">
              <w:t xml:space="preserve"> итоговых сумм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>Контроль располагается на интерфейсе «Планирование доходов» - «Планы доходов» - документ «План доходов»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выполняется над документом «План доходов», </w:t>
            </w:r>
            <w:proofErr w:type="gramStart"/>
            <w:r w:rsidRPr="00DD7442">
              <w:t>при</w:t>
            </w:r>
            <w:proofErr w:type="gramEnd"/>
            <w:r w:rsidRPr="00DD7442">
              <w:t>:</w:t>
            </w:r>
          </w:p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tabs>
                <w:tab w:val="left" w:pos="205"/>
              </w:tabs>
              <w:ind w:left="0" w:firstLine="0"/>
            </w:pPr>
            <w:r w:rsidRPr="00DD7442">
              <w:t>Выполнение бизнес – операции «Принять» в меню «Документооборот»;</w:t>
            </w:r>
          </w:p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tabs>
                <w:tab w:val="left" w:pos="205"/>
              </w:tabs>
              <w:ind w:left="0" w:firstLine="0"/>
            </w:pPr>
            <w:r w:rsidRPr="00DD7442">
              <w:t xml:space="preserve">Выполнение бизнес – операции «Контроль на </w:t>
            </w:r>
            <w:proofErr w:type="spellStart"/>
            <w:r w:rsidRPr="00DD7442">
              <w:t>неотрицательность</w:t>
            </w:r>
            <w:proofErr w:type="spellEnd"/>
            <w:r w:rsidRPr="00DD7442">
              <w:t xml:space="preserve"> итоговых сумм» в меню «Контроли»;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rPr>
                <w:b/>
              </w:rPr>
              <w:t>Описание: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>Контроль, при вызове вручную или смены состояния документа "План доходов", должен брать сумму в "Плане доходов" в разрезе доходной классификации и проверять её по формуле с «Проектом бюджета (доходы)»</w:t>
            </w:r>
          </w:p>
          <w:p w:rsidR="00B749C1" w:rsidRPr="00B67174" w:rsidRDefault="00B749C1" w:rsidP="009646AD">
            <w:pPr>
              <w:pStyle w:val="a7"/>
              <w:rPr>
                <w:u w:val="single"/>
              </w:rPr>
            </w:pPr>
            <w:r w:rsidRPr="00DD7442">
              <w:rPr>
                <w:u w:val="single"/>
              </w:rPr>
              <w:t xml:space="preserve">Строки из оперативных данных доходов берутся в статусе «Принят». 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rPr>
                <w:b/>
              </w:rPr>
              <w:t>Разрез классификации: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>000(</w:t>
            </w:r>
            <w:proofErr w:type="gramStart"/>
            <w:r w:rsidRPr="00DD7442">
              <w:t>ГАД</w:t>
            </w:r>
            <w:proofErr w:type="gramEnd"/>
            <w:r w:rsidRPr="00DD7442">
              <w:t xml:space="preserve">) + 0 00 00 000 00 0000 000 (КБК):    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rPr>
                <w:b/>
              </w:rPr>
              <w:t xml:space="preserve">Формула расчета итоговых сумм: </w:t>
            </w:r>
          </w:p>
          <w:p w:rsidR="00B749C1" w:rsidRPr="00B67174" w:rsidRDefault="00B749C1" w:rsidP="009646AD">
            <w:pPr>
              <w:pStyle w:val="a7"/>
            </w:pPr>
            <w:proofErr w:type="gramStart"/>
            <w:r w:rsidRPr="00DD7442">
              <w:t xml:space="preserve">«Сумма после изменения» = «Сумма по ОД» + «Сумма по плану доходов» &gt; = 0, где </w:t>
            </w:r>
            <w:proofErr w:type="gramEnd"/>
          </w:p>
          <w:p w:rsidR="00B749C1" w:rsidRPr="00B67174" w:rsidRDefault="00B749C1" w:rsidP="009646AD">
            <w:pPr>
              <w:pStyle w:val="a7"/>
            </w:pPr>
            <w:r w:rsidRPr="00DD7442">
              <w:t xml:space="preserve">«Сумма </w:t>
            </w:r>
            <w:proofErr w:type="gramStart"/>
            <w:r w:rsidRPr="00DD7442">
              <w:t>по</w:t>
            </w:r>
            <w:proofErr w:type="gramEnd"/>
            <w:r w:rsidRPr="00DD7442">
              <w:t xml:space="preserve"> </w:t>
            </w:r>
            <w:proofErr w:type="gramStart"/>
            <w:r w:rsidRPr="00DD7442">
              <w:t>ОД</w:t>
            </w:r>
            <w:proofErr w:type="gramEnd"/>
            <w:r w:rsidRPr="00DD7442">
              <w:t>» - Сумма строки в «Проект бюджета (доходы) за соответствующий год</w:t>
            </w:r>
          </w:p>
          <w:p w:rsidR="00B749C1" w:rsidRPr="00B67174" w:rsidRDefault="00B749C1" w:rsidP="009646AD">
            <w:pPr>
              <w:pStyle w:val="a7"/>
            </w:pPr>
            <w:r w:rsidRPr="00DD7442">
              <w:t>«Сумма по плану доходов» - Сумма строки "Плана доходов" за соответствующий год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</w:pPr>
            <w:r w:rsidRPr="00DD7442">
              <w:t xml:space="preserve">Т.е. если сумма в плане доходов положительная, то она складывается с суммой в ОД, если отрицательная, то она вычитается из суммы </w:t>
            </w:r>
            <w:proofErr w:type="gramStart"/>
            <w:r w:rsidRPr="00DD7442">
              <w:t>в</w:t>
            </w:r>
            <w:proofErr w:type="gramEnd"/>
            <w:r w:rsidRPr="00DD7442">
              <w:t xml:space="preserve"> ОД;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</w:pPr>
            <w:r w:rsidRPr="00DD7442">
              <w:t>Если итоговая сумма (разница)&gt; = 0, то контроль пройден успешно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Если итоговая сумма (разница) &lt;0, то контроль не пройден. </w:t>
            </w:r>
          </w:p>
          <w:p w:rsidR="00B749C1" w:rsidRPr="00B67174" w:rsidRDefault="00B749C1" w:rsidP="009646AD">
            <w:pPr>
              <w:pStyle w:val="a7"/>
              <w:ind w:firstLine="708"/>
            </w:pPr>
          </w:p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rPr>
                <w:b/>
              </w:rPr>
              <w:t>Результат контроля: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При отрицательном результате контроля должно </w:t>
            </w:r>
            <w:proofErr w:type="gramStart"/>
            <w:r w:rsidRPr="00DD7442">
              <w:lastRenderedPageBreak/>
              <w:t>выводится</w:t>
            </w:r>
            <w:proofErr w:type="gramEnd"/>
            <w:r w:rsidRPr="00DD7442">
              <w:t xml:space="preserve"> сообщение: "В плане доходов содержатся суммы, приводящие к отрицательным итогам"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подробный протокол должен выводиться в виде таблицы (см. пример ниже «Пример результата контроля </w:t>
            </w:r>
            <w:r w:rsidRPr="00DD7442">
              <w:rPr>
                <w:szCs w:val="24"/>
              </w:rPr>
              <w:t>в протоколе операций»</w:t>
            </w:r>
            <w:r w:rsidRPr="00DD7442">
              <w:t>).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lastRenderedPageBreak/>
              <w:t>Жесткий</w:t>
            </w:r>
          </w:p>
        </w:tc>
      </w:tr>
      <w:tr w:rsidR="00B749C1" w:rsidRPr="00BD6704" w:rsidTr="009646AD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lastRenderedPageBreak/>
              <w:t>2. Контроль соответствия текущей суммы документа план доходов регистру данных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>Контроль располагается на интерфейсе «Планирование доходов» - «Планы доходов» - документ «План доходов»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t xml:space="preserve">Контроль выполняется над документом «План доходов», </w:t>
            </w:r>
            <w:proofErr w:type="gramStart"/>
            <w:r w:rsidRPr="00DD7442">
              <w:t>при</w:t>
            </w:r>
            <w:proofErr w:type="gramEnd"/>
            <w:r w:rsidRPr="00DD7442">
              <w:t>:</w:t>
            </w:r>
            <w:r w:rsidRPr="00DD7442">
              <w:rPr>
                <w:szCs w:val="22"/>
              </w:rPr>
              <w:t xml:space="preserve"> </w:t>
            </w:r>
          </w:p>
          <w:p w:rsidR="00B749C1" w:rsidRPr="00B67174" w:rsidRDefault="00B749C1" w:rsidP="009646AD">
            <w:pPr>
              <w:pStyle w:val="a7"/>
              <w:numPr>
                <w:ilvl w:val="0"/>
                <w:numId w:val="3"/>
              </w:numPr>
              <w:rPr>
                <w:szCs w:val="22"/>
              </w:rPr>
            </w:pPr>
            <w:r w:rsidRPr="00DD7442">
              <w:rPr>
                <w:szCs w:val="22"/>
              </w:rPr>
              <w:t>«Зафиксировать», «Передать на рассмотрение», «Утвердить».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</w:p>
          <w:p w:rsidR="00B749C1" w:rsidRPr="00B67174" w:rsidRDefault="00B749C1" w:rsidP="009646AD">
            <w:pPr>
              <w:pStyle w:val="a7"/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проверяет значения по каждой строке в графе «Текущая сумма» </w:t>
            </w:r>
            <w:r w:rsidRPr="00DD7442">
              <w:rPr>
                <w:highlight w:val="green"/>
              </w:rPr>
              <w:t>+ «Изменения»</w:t>
            </w:r>
            <w:r w:rsidRPr="00DD7442">
              <w:t xml:space="preserve"> документа «План доходов» на равенство данных регистра «Проект бюджета (доходы)» по КБК (только при наличии данного КБК в регистре), по каждому году соответственно. Строки из проекта бюджета (доходы) берутся со статусами «На рассмотрении», «Согласован», «Утвержден».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</w:pPr>
            <w:r w:rsidRPr="00DD7442">
              <w:t>Результат контроля: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При отрицательном результате контроля должно выводиться сообщение: </w:t>
            </w:r>
          </w:p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t>«</w:t>
            </w:r>
            <w:r w:rsidRPr="00DD7442">
              <w:rPr>
                <w:szCs w:val="22"/>
              </w:rPr>
              <w:t>Разница текущих сумм между строкой проекта бюджета (доходы) и документа на &lt;ОФГ&gt; = &lt;</w:t>
            </w:r>
            <w:r w:rsidRPr="00DD7442">
              <w:rPr>
                <w:i/>
                <w:szCs w:val="22"/>
              </w:rPr>
              <w:t>разница суммы для ОФГ</w:t>
            </w:r>
            <w:r w:rsidRPr="00DD7442">
              <w:rPr>
                <w:szCs w:val="22"/>
              </w:rPr>
              <w:t xml:space="preserve"> &gt;, на &lt;1ПП&gt; = &lt;</w:t>
            </w:r>
            <w:r w:rsidRPr="00DD7442">
              <w:rPr>
                <w:i/>
                <w:szCs w:val="22"/>
              </w:rPr>
              <w:t xml:space="preserve"> разница суммы для 1ПП</w:t>
            </w:r>
            <w:r w:rsidRPr="00DD7442">
              <w:rPr>
                <w:szCs w:val="22"/>
              </w:rPr>
              <w:t>&gt;, на &lt;2ПП&gt; = &lt;</w:t>
            </w:r>
            <w:r w:rsidRPr="00DD7442">
              <w:rPr>
                <w:i/>
                <w:color w:val="000000"/>
                <w:szCs w:val="22"/>
              </w:rPr>
              <w:t xml:space="preserve">разница суммы </w:t>
            </w:r>
            <w:proofErr w:type="gramStart"/>
            <w:r w:rsidRPr="00DD7442">
              <w:rPr>
                <w:i/>
                <w:color w:val="000000"/>
                <w:szCs w:val="22"/>
              </w:rPr>
              <w:t>для</w:t>
            </w:r>
            <w:proofErr w:type="gramEnd"/>
            <w:r w:rsidRPr="00DD7442">
              <w:rPr>
                <w:i/>
                <w:color w:val="000000"/>
                <w:szCs w:val="22"/>
              </w:rPr>
              <w:t xml:space="preserve"> 2ПП</w:t>
            </w:r>
            <w:r w:rsidRPr="00DD7442">
              <w:rPr>
                <w:color w:val="000000"/>
                <w:szCs w:val="22"/>
              </w:rPr>
              <w:t xml:space="preserve"> &gt;. Необходимо выполнить </w:t>
            </w:r>
            <w:proofErr w:type="gramStart"/>
            <w:r w:rsidRPr="00DD7442">
              <w:rPr>
                <w:color w:val="000000"/>
                <w:szCs w:val="22"/>
              </w:rPr>
              <w:t>операцию</w:t>
            </w:r>
            <w:proofErr w:type="gramEnd"/>
            <w:r w:rsidRPr="00DD7442">
              <w:rPr>
                <w:color w:val="000000"/>
                <w:szCs w:val="22"/>
              </w:rPr>
              <w:t xml:space="preserve"> «Обновить суммы из проекта бюджета»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</w:pPr>
            <w:r w:rsidRPr="00DD7442">
              <w:t>Строгий</w:t>
            </w:r>
          </w:p>
        </w:tc>
      </w:tr>
      <w:tr w:rsidR="00B749C1" w:rsidRPr="00BD6704" w:rsidTr="009646AD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highlight w:val="green"/>
              </w:rPr>
            </w:pPr>
            <w:r w:rsidRPr="00DD7442">
              <w:rPr>
                <w:highlight w:val="green"/>
              </w:rPr>
              <w:t>3. Контроль на заполнение полей детализации «Объемы» документа «Планы доходов»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highlight w:val="green"/>
              </w:rPr>
            </w:pPr>
            <w:r w:rsidRPr="00DD7442">
              <w:rPr>
                <w:highlight w:val="green"/>
              </w:rPr>
              <w:t>Контроль располагается на интерфейсе «Планирование доходов» - «Планы доходов» - документ «План доходов»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szCs w:val="22"/>
                <w:highlight w:val="green"/>
              </w:rPr>
            </w:pPr>
            <w:r w:rsidRPr="00DD7442">
              <w:rPr>
                <w:highlight w:val="green"/>
              </w:rPr>
              <w:t xml:space="preserve">Контроль выполняется над документом «План доходов», </w:t>
            </w:r>
            <w:proofErr w:type="gramStart"/>
            <w:r w:rsidRPr="00DD7442">
              <w:rPr>
                <w:highlight w:val="green"/>
              </w:rPr>
              <w:t>при</w:t>
            </w:r>
            <w:proofErr w:type="gramEnd"/>
            <w:r w:rsidRPr="00DD7442">
              <w:rPr>
                <w:highlight w:val="green"/>
              </w:rPr>
              <w:t>:</w:t>
            </w:r>
            <w:r w:rsidRPr="00DD7442">
              <w:rPr>
                <w:szCs w:val="22"/>
                <w:highlight w:val="green"/>
              </w:rPr>
              <w:t xml:space="preserve"> </w:t>
            </w:r>
          </w:p>
          <w:p w:rsidR="00B749C1" w:rsidRPr="00B67174" w:rsidRDefault="00B749C1" w:rsidP="00B749C1">
            <w:pPr>
              <w:pStyle w:val="a7"/>
              <w:numPr>
                <w:ilvl w:val="0"/>
                <w:numId w:val="7"/>
              </w:numPr>
              <w:rPr>
                <w:szCs w:val="22"/>
                <w:highlight w:val="green"/>
              </w:rPr>
            </w:pPr>
            <w:r w:rsidRPr="00DD7442">
              <w:rPr>
                <w:szCs w:val="22"/>
                <w:highlight w:val="green"/>
              </w:rPr>
              <w:t>«Зафиксировать», «Передать на рассмотрение», «Утвердить».</w:t>
            </w:r>
          </w:p>
          <w:p w:rsidR="00B749C1" w:rsidRPr="00B67174" w:rsidRDefault="00B749C1" w:rsidP="009646AD">
            <w:pPr>
              <w:pStyle w:val="a7"/>
              <w:rPr>
                <w:highlight w:val="green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highlight w:val="green"/>
              </w:rPr>
            </w:pPr>
            <w:r w:rsidRPr="00DD7442">
              <w:rPr>
                <w:highlight w:val="green"/>
              </w:rPr>
              <w:t xml:space="preserve">Должно быть заполнено хотя бы одно поле «Сумма на </w:t>
            </w:r>
            <w:proofErr w:type="spellStart"/>
            <w:r w:rsidRPr="00DD7442">
              <w:rPr>
                <w:highlight w:val="green"/>
              </w:rPr>
              <w:t>год_Изменение</w:t>
            </w:r>
            <w:proofErr w:type="spellEnd"/>
            <w:r w:rsidRPr="00DD7442">
              <w:rPr>
                <w:highlight w:val="green"/>
              </w:rPr>
              <w:t>» в детализации «Объемы». Если ни одно поле «Сумма на год _Изменение» в детализации «Объемы» не заполнено, то контроль не пройден. Сообщение о результате: «По КБК &lt;</w:t>
            </w:r>
            <w:r w:rsidRPr="00DD7442">
              <w:rPr>
                <w:i/>
                <w:highlight w:val="green"/>
              </w:rPr>
              <w:t>Код доходов</w:t>
            </w:r>
            <w:r w:rsidRPr="00DD7442">
              <w:rPr>
                <w:highlight w:val="green"/>
              </w:rPr>
              <w:t>&gt; не заполнены объемы средств»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C1" w:rsidRPr="00B67174" w:rsidRDefault="00B749C1" w:rsidP="009646AD">
            <w:pPr>
              <w:pStyle w:val="a7"/>
              <w:rPr>
                <w:highlight w:val="green"/>
              </w:rPr>
            </w:pPr>
            <w:r w:rsidRPr="00DD7442">
              <w:rPr>
                <w:highlight w:val="green"/>
              </w:rPr>
              <w:t>Строгий</w:t>
            </w:r>
          </w:p>
        </w:tc>
      </w:tr>
    </w:tbl>
    <w:p w:rsidR="00B749C1" w:rsidRDefault="00B749C1" w:rsidP="00B749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745"/>
        <w:gridCol w:w="1748"/>
        <w:gridCol w:w="2014"/>
        <w:gridCol w:w="3892"/>
        <w:gridCol w:w="1606"/>
        <w:gridCol w:w="1612"/>
        <w:gridCol w:w="1529"/>
      </w:tblGrid>
      <w:tr w:rsidR="00B749C1" w:rsidRPr="00BD6704" w:rsidTr="009646AD">
        <w:trPr>
          <w:trHeight w:val="464"/>
          <w:tblHeader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t xml:space="preserve">№ </w:t>
            </w:r>
            <w:proofErr w:type="gramStart"/>
            <w:r w:rsidRPr="00DD7442">
              <w:rPr>
                <w:b/>
                <w:sz w:val="24"/>
                <w:szCs w:val="22"/>
              </w:rPr>
              <w:lastRenderedPageBreak/>
              <w:t>п</w:t>
            </w:r>
            <w:proofErr w:type="gramEnd"/>
            <w:r w:rsidRPr="00DD7442">
              <w:rPr>
                <w:b/>
                <w:sz w:val="24"/>
                <w:szCs w:val="22"/>
              </w:rPr>
              <w:t>/п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lastRenderedPageBreak/>
              <w:t>Наименовани</w:t>
            </w:r>
            <w:r w:rsidRPr="00DD7442">
              <w:rPr>
                <w:b/>
                <w:sz w:val="24"/>
                <w:szCs w:val="22"/>
              </w:rPr>
              <w:lastRenderedPageBreak/>
              <w:t>е контроля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lastRenderedPageBreak/>
              <w:t>Тип контроля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t>Вызов контроля</w:t>
            </w:r>
          </w:p>
        </w:tc>
        <w:tc>
          <w:tcPr>
            <w:tcW w:w="1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D6704" w:rsidRDefault="00B749C1" w:rsidP="009646AD">
            <w:pPr>
              <w:ind w:firstLine="0"/>
              <w:rPr>
                <w:b/>
              </w:rPr>
            </w:pPr>
            <w:r w:rsidRPr="00BD6704">
              <w:rPr>
                <w:b/>
              </w:rPr>
              <w:t>Механизм контроля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t xml:space="preserve">Вид </w:t>
            </w:r>
            <w:r w:rsidRPr="00DD7442">
              <w:rPr>
                <w:b/>
                <w:sz w:val="24"/>
                <w:szCs w:val="22"/>
              </w:rPr>
              <w:lastRenderedPageBreak/>
              <w:t>контроля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lastRenderedPageBreak/>
              <w:t>Сообщение о результате</w:t>
            </w:r>
          </w:p>
        </w:tc>
      </w:tr>
      <w:tr w:rsidR="00B749C1" w:rsidRPr="00BD6704" w:rsidTr="009646AD">
        <w:trPr>
          <w:trHeight w:val="287"/>
          <w:tblHeader/>
        </w:trPr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D6704" w:rsidRDefault="00B749C1" w:rsidP="009646AD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t>Контроль не пройден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49C1" w:rsidRPr="00B67174" w:rsidRDefault="00B749C1" w:rsidP="009646AD">
            <w:pPr>
              <w:pStyle w:val="a7"/>
              <w:jc w:val="center"/>
              <w:rPr>
                <w:b/>
                <w:sz w:val="24"/>
                <w:szCs w:val="22"/>
              </w:rPr>
            </w:pPr>
            <w:r w:rsidRPr="00DD7442">
              <w:rPr>
                <w:b/>
                <w:sz w:val="24"/>
                <w:szCs w:val="22"/>
              </w:rPr>
              <w:t>Контроль пройден</w:t>
            </w:r>
          </w:p>
        </w:tc>
      </w:tr>
      <w:tr w:rsidR="00B749C1" w:rsidRPr="00BD6704" w:rsidTr="009646AD">
        <w:trPr>
          <w:trHeight w:val="219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rPr>
                <w:b/>
                <w:caps/>
                <w:kern w:val="28"/>
                <w:szCs w:val="22"/>
              </w:rPr>
            </w:pPr>
          </w:p>
          <w:p w:rsidR="00B749C1" w:rsidRPr="00BD6704" w:rsidRDefault="00B749C1" w:rsidP="009646AD"/>
          <w:p w:rsidR="00B749C1" w:rsidRPr="00BD6704" w:rsidRDefault="00B749C1" w:rsidP="009646AD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>Контроль на открытость этапа бюджетного планирования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proofErr w:type="spellStart"/>
            <w:r w:rsidRPr="00DD7442">
              <w:t>Междокументный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 w:val="24"/>
              </w:rPr>
            </w:pPr>
            <w:r w:rsidRPr="00DD7442">
              <w:rPr>
                <w:sz w:val="24"/>
              </w:rPr>
              <w:t>Документооборот:</w:t>
            </w:r>
          </w:p>
          <w:p w:rsidR="00B749C1" w:rsidRPr="00B67174" w:rsidRDefault="00B749C1" w:rsidP="009646AD">
            <w:pPr>
              <w:pStyle w:val="a7"/>
              <w:numPr>
                <w:ilvl w:val="0"/>
                <w:numId w:val="4"/>
              </w:numPr>
              <w:rPr>
                <w:szCs w:val="22"/>
              </w:rPr>
            </w:pPr>
            <w:r w:rsidRPr="00DD7442">
              <w:rPr>
                <w:szCs w:val="22"/>
              </w:rPr>
              <w:t>«Зафиксировать»</w:t>
            </w:r>
          </w:p>
          <w:p w:rsidR="00B749C1" w:rsidRPr="00B67174" w:rsidRDefault="00B749C1" w:rsidP="009646AD">
            <w:pPr>
              <w:pStyle w:val="a7"/>
              <w:widowControl w:val="0"/>
              <w:numPr>
                <w:ilvl w:val="0"/>
                <w:numId w:val="4"/>
              </w:numPr>
              <w:rPr>
                <w:szCs w:val="22"/>
                <w:highlight w:val="green"/>
              </w:rPr>
            </w:pPr>
            <w:r w:rsidRPr="00DD7442">
              <w:rPr>
                <w:szCs w:val="22"/>
                <w:highlight w:val="green"/>
              </w:rPr>
              <w:t>«Вернуть на доработку»</w:t>
            </w:r>
          </w:p>
          <w:p w:rsidR="00B749C1" w:rsidRPr="00B67174" w:rsidRDefault="00B749C1" w:rsidP="009646AD">
            <w:pPr>
              <w:pStyle w:val="a7"/>
              <w:ind w:left="405"/>
            </w:pP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>Контроль при успешном прохождении контролей в документе «План доходов» проверяет, находится ли этап БП, в рамках которого формируется документ план доходов, в статусе «Сбор данных»:</w:t>
            </w:r>
          </w:p>
          <w:p w:rsidR="00B749C1" w:rsidRPr="00B67174" w:rsidRDefault="00B749C1" w:rsidP="009646AD">
            <w:pPr>
              <w:pStyle w:val="a7"/>
              <w:widowControl w:val="0"/>
            </w:pPr>
            <w:r w:rsidRPr="00DD7442">
              <w:t xml:space="preserve">1. </w:t>
            </w:r>
            <w:r w:rsidRPr="00DD7442">
              <w:rPr>
                <w:b/>
                <w:bCs/>
              </w:rPr>
              <w:t xml:space="preserve">ЕСЛИ </w:t>
            </w:r>
            <w:r w:rsidRPr="00DD7442">
              <w:t xml:space="preserve">этап бюджетного планирования имеет статус ≠ «Сбор данных», </w:t>
            </w:r>
            <w:r w:rsidRPr="00DD7442">
              <w:rPr>
                <w:b/>
                <w:bCs/>
              </w:rPr>
              <w:t>ТО</w:t>
            </w:r>
            <w:r w:rsidRPr="00DD7442">
              <w:t xml:space="preserve"> при вызове операции «Зафиксировать» документ «План доходов» по бизнес-процессу не проходит, и операция «Зафиксировать» не выполняется, выводится протокол №1.</w:t>
            </w:r>
          </w:p>
          <w:p w:rsidR="00B749C1" w:rsidRPr="00B67174" w:rsidRDefault="00B749C1" w:rsidP="009646AD">
            <w:pPr>
              <w:pStyle w:val="a7"/>
              <w:widowControl w:val="0"/>
            </w:pPr>
            <w:r w:rsidRPr="00DD7442">
              <w:rPr>
                <w:highlight w:val="green"/>
              </w:rPr>
              <w:t xml:space="preserve">2. </w:t>
            </w:r>
            <w:r w:rsidRPr="00DD7442">
              <w:rPr>
                <w:b/>
                <w:bCs/>
                <w:highlight w:val="green"/>
              </w:rPr>
              <w:t xml:space="preserve">ЕСЛИ </w:t>
            </w:r>
            <w:r w:rsidRPr="00DD7442">
              <w:rPr>
                <w:highlight w:val="green"/>
              </w:rPr>
              <w:t xml:space="preserve">этап бюджетного планирования имеет статус ≠ «Сбор данных», </w:t>
            </w:r>
            <w:r w:rsidRPr="00DD7442">
              <w:rPr>
                <w:b/>
                <w:bCs/>
                <w:highlight w:val="green"/>
              </w:rPr>
              <w:t>ТО</w:t>
            </w:r>
            <w:r w:rsidRPr="00DD7442">
              <w:rPr>
                <w:highlight w:val="green"/>
              </w:rPr>
              <w:t xml:space="preserve"> при вызове операции «Вернуть на доработку» документ «План доходов» по бизнес-процессу не проходит, и операция «Вернуть на доработку» не выполняется, выводится протокол №2.</w:t>
            </w:r>
          </w:p>
          <w:p w:rsidR="00B749C1" w:rsidRPr="00B67174" w:rsidRDefault="00B749C1" w:rsidP="009646AD">
            <w:pPr>
              <w:pStyle w:val="a7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t>Строгий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color w:val="FF0000"/>
              </w:rPr>
            </w:pPr>
            <w:r w:rsidRPr="00DD7442">
              <w:t>1.Используемый этап бюджетного планирования</w:t>
            </w:r>
            <w:r w:rsidRPr="00DD7442">
              <w:rPr>
                <w:color w:val="FF0000"/>
              </w:rPr>
              <w:t>&lt;Код&gt;&lt;Наименование&gt;</w:t>
            </w:r>
            <w:r w:rsidRPr="00DD7442">
              <w:t>находится в статусе</w:t>
            </w:r>
            <w:r w:rsidRPr="00DD7442">
              <w:rPr>
                <w:color w:val="FF0000"/>
              </w:rPr>
              <w:t xml:space="preserve">&lt;статус&gt;. </w:t>
            </w:r>
            <w:r w:rsidRPr="00DD7442">
              <w:t>Зафиксировать документ невозможно.</w:t>
            </w:r>
          </w:p>
          <w:p w:rsidR="00B749C1" w:rsidRPr="00B67174" w:rsidRDefault="00B749C1" w:rsidP="009646AD">
            <w:pPr>
              <w:pStyle w:val="a7"/>
              <w:widowControl w:val="0"/>
              <w:rPr>
                <w:color w:val="FF0000"/>
              </w:rPr>
            </w:pPr>
            <w:r w:rsidRPr="00DD7442">
              <w:rPr>
                <w:highlight w:val="green"/>
              </w:rPr>
              <w:t xml:space="preserve">2.Используемый этап бюджетного планирования </w:t>
            </w:r>
            <w:r w:rsidRPr="00DD7442">
              <w:rPr>
                <w:color w:val="FF0000"/>
                <w:highlight w:val="green"/>
              </w:rPr>
              <w:t>&lt;Код&gt;&lt;Наименование&gt;</w:t>
            </w:r>
            <w:r w:rsidRPr="00DD7442">
              <w:rPr>
                <w:highlight w:val="green"/>
              </w:rPr>
              <w:t>находится в статусе</w:t>
            </w:r>
            <w:r w:rsidRPr="00DD7442">
              <w:rPr>
                <w:color w:val="FF0000"/>
                <w:highlight w:val="green"/>
              </w:rPr>
              <w:t xml:space="preserve">&lt;статус&gt;. </w:t>
            </w:r>
            <w:r w:rsidRPr="00DD7442">
              <w:rPr>
                <w:highlight w:val="green"/>
              </w:rPr>
              <w:t>Вернуть на доработку документ невозможно.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t>Контроль пройден успешно</w:t>
            </w:r>
          </w:p>
        </w:tc>
      </w:tr>
      <w:tr w:rsidR="00B749C1" w:rsidRPr="00BD6704" w:rsidTr="009646AD">
        <w:trPr>
          <w:trHeight w:val="219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rPr>
                <w:b/>
                <w:caps/>
                <w:kern w:val="28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rPr>
                <w:szCs w:val="22"/>
              </w:rPr>
              <w:t>Контроль на обязательность заполнения классификации в заголовке документа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>Логический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Контроли: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1. «Логический»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Документооборот: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2. «Зафиксировать»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3. «Передать на рассмотрение»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проверяет </w:t>
            </w:r>
            <w:proofErr w:type="spellStart"/>
            <w:r w:rsidRPr="00DD7442">
              <w:t>заполненность</w:t>
            </w:r>
            <w:proofErr w:type="spellEnd"/>
            <w:r w:rsidRPr="00DD7442">
              <w:t xml:space="preserve"> всех обязательных классификаторов в заголовочной части документа доходов. Для прохождения контроля классификаторы должны быть заполнены.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Для каждого классификатора проверка выполняется отдельно, в </w:t>
            </w:r>
            <w:proofErr w:type="spellStart"/>
            <w:r w:rsidRPr="00DD7442">
              <w:t>т.ч</w:t>
            </w:r>
            <w:proofErr w:type="spellEnd"/>
            <w:r w:rsidRPr="00DD7442">
              <w:t xml:space="preserve">. для группы полей «Этапы бюджетного </w:t>
            </w:r>
            <w:r w:rsidRPr="00DD7442">
              <w:lastRenderedPageBreak/>
              <w:t>планирования»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lastRenderedPageBreak/>
              <w:t>Строгий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Классификатор '&lt;название классификатора&gt;' в заголовке должен быть заполнен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</w:t>
            </w:r>
            <w:r w:rsidRPr="00DD7442">
              <w:rPr>
                <w:color w:val="000000"/>
              </w:rPr>
              <w:t>пройден успешно</w:t>
            </w:r>
          </w:p>
        </w:tc>
      </w:tr>
      <w:tr w:rsidR="00B749C1" w:rsidRPr="00BD6704" w:rsidTr="009646AD">
        <w:trPr>
          <w:trHeight w:val="219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rPr>
                <w:b/>
                <w:caps/>
                <w:kern w:val="28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Контроль на обязательность заполнения классификации в детализации документа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>Логический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Контроли: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1. «Логический»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Документооборот: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2. «Зафиксировать»</w:t>
            </w:r>
          </w:p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rPr>
                <w:szCs w:val="22"/>
              </w:rPr>
              <w:t>3. «Передать на рассмотрение»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проверяет </w:t>
            </w:r>
            <w:proofErr w:type="spellStart"/>
            <w:r w:rsidRPr="00DD7442">
              <w:t>заполненность</w:t>
            </w:r>
            <w:proofErr w:type="spellEnd"/>
            <w:r w:rsidRPr="00DD7442">
              <w:t xml:space="preserve"> всех классификаторов в детализации документа доходы, предусмотренных для блока «Планы доходов».</w:t>
            </w:r>
          </w:p>
          <w:p w:rsidR="00B749C1" w:rsidRPr="00B67174" w:rsidRDefault="00B749C1" w:rsidP="009646AD">
            <w:pPr>
              <w:pStyle w:val="a7"/>
            </w:pPr>
            <w:r w:rsidRPr="00DD7442">
              <w:t>Для каждого классификатора проверка выполняется отдельно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>Строгий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rStyle w:val="dynatree-node"/>
                <w:color w:val="000000"/>
              </w:rPr>
            </w:pPr>
            <w:r w:rsidRPr="00DD7442">
              <w:rPr>
                <w:color w:val="000000"/>
              </w:rPr>
              <w:t>Классификатор '&lt;название классификатора&gt;' в детализации «Объемы доходов» должен быть заполнен</w:t>
            </w:r>
          </w:p>
          <w:p w:rsidR="00B749C1" w:rsidRPr="00B67174" w:rsidRDefault="00B749C1" w:rsidP="009646AD">
            <w:pPr>
              <w:pStyle w:val="a7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t xml:space="preserve">Контроль </w:t>
            </w:r>
            <w:r w:rsidRPr="00DD7442">
              <w:rPr>
                <w:color w:val="000000"/>
              </w:rPr>
              <w:t>пройден успешно</w:t>
            </w:r>
          </w:p>
        </w:tc>
      </w:tr>
      <w:tr w:rsidR="00B749C1" w:rsidRPr="00BD6704" w:rsidTr="009646AD">
        <w:trPr>
          <w:trHeight w:val="219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numPr>
                <w:ilvl w:val="0"/>
                <w:numId w:val="2"/>
              </w:numPr>
              <w:rPr>
                <w:b/>
                <w:caps/>
                <w:kern w:val="28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t>Контроль сопоставления кода доходов и ГРБС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rPr>
                <w:szCs w:val="22"/>
              </w:rPr>
              <w:t>Логический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szCs w:val="22"/>
              </w:rPr>
            </w:pPr>
            <w:r w:rsidRPr="00DD7442">
              <w:t>Контроль вызывается при выполнении операции «Логический контроль» на ИФ «Планы доходов» в меню «Контроли» и при выполнении операций, меняющие статус документа в меню «Документооборот</w:t>
            </w:r>
            <w:r w:rsidRPr="00DD7442">
              <w:lastRenderedPageBreak/>
              <w:t>»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b/>
                <w:bCs/>
              </w:rPr>
            </w:pPr>
            <w:r w:rsidRPr="00DD7442">
              <w:rPr>
                <w:b/>
                <w:bCs/>
              </w:rPr>
              <w:lastRenderedPageBreak/>
              <w:t>Описание: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Контроль при вызове вручную или смене статуса документа «План доходов» должен проверять сочетание </w:t>
            </w:r>
            <w:proofErr w:type="gramStart"/>
            <w:r w:rsidRPr="00DD7442">
              <w:t>ГАД</w:t>
            </w:r>
            <w:proofErr w:type="gramEnd"/>
            <w:r w:rsidRPr="00DD7442">
              <w:t xml:space="preserve"> и кода дохода (КБК),  указанного в документе на соответствие кода дохода в детализации «Закрепленные доходы» в справочнике «ГРБС» для указанного в документе кода главы.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</w:pPr>
            <w:r w:rsidRPr="00DD7442">
              <w:t>Если код дохода указан в детализации «Закрепленные доходы» у ГРБС в справочнике «ГРБС», то контроль пройден, иначе контроль не пройден.</w:t>
            </w:r>
          </w:p>
          <w:p w:rsidR="00B749C1" w:rsidRPr="00B67174" w:rsidRDefault="00B749C1" w:rsidP="009646AD">
            <w:pPr>
              <w:pStyle w:val="a7"/>
              <w:rPr>
                <w:b/>
              </w:rPr>
            </w:pPr>
            <w:r w:rsidRPr="00DD7442">
              <w:rPr>
                <w:b/>
              </w:rPr>
              <w:lastRenderedPageBreak/>
              <w:t>Результат контроля:</w:t>
            </w:r>
          </w:p>
          <w:p w:rsidR="00B749C1" w:rsidRPr="00B67174" w:rsidRDefault="00B749C1" w:rsidP="009646AD">
            <w:pPr>
              <w:pStyle w:val="a7"/>
            </w:pPr>
            <w:r w:rsidRPr="00DD7442">
              <w:t>При отрицательном результате контроля должно выводиться сообщение (протокол).</w:t>
            </w:r>
          </w:p>
          <w:p w:rsidR="00B749C1" w:rsidRPr="00B67174" w:rsidRDefault="00B749C1" w:rsidP="009646AD">
            <w:pPr>
              <w:pStyle w:val="a7"/>
            </w:pPr>
          </w:p>
          <w:p w:rsidR="00B749C1" w:rsidRPr="00B67174" w:rsidRDefault="00B749C1" w:rsidP="009646AD">
            <w:pPr>
              <w:pStyle w:val="a7"/>
            </w:pPr>
            <w:r w:rsidRPr="00DD7442">
              <w:t xml:space="preserve">Если в справочнике ГРБС указан обобщенный код дохода (по иерархии), то контроль должен считаться пройденным для детализированных КД, согласно алгоритму операции. </w:t>
            </w:r>
          </w:p>
          <w:p w:rsidR="00B749C1" w:rsidRPr="00B67174" w:rsidRDefault="00B749C1" w:rsidP="009646AD">
            <w:pPr>
              <w:pStyle w:val="a7"/>
            </w:pPr>
            <w:r w:rsidRPr="00DD7442">
              <w:t xml:space="preserve">Например, для ГРБС 836 в детализации «Закрепленные доходы» указан КД 11302990000000130, тогда для кода дохода 11302991010200130 в документе «Планы доходов» контроль </w:t>
            </w:r>
            <w:proofErr w:type="gramStart"/>
            <w:r w:rsidRPr="00DD7442">
              <w:t>считается</w:t>
            </w:r>
            <w:proofErr w:type="gramEnd"/>
            <w:r w:rsidRPr="00DD7442">
              <w:t xml:space="preserve"> пройден успешно.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lastRenderedPageBreak/>
              <w:t>Строгий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  <w:rPr>
                <w:color w:val="000000"/>
              </w:rPr>
            </w:pPr>
            <w:r w:rsidRPr="00DD7442">
              <w:rPr>
                <w:color w:val="000000"/>
              </w:rPr>
              <w:t>Код дохода &lt;</w:t>
            </w:r>
            <w:r w:rsidRPr="00DD7442">
              <w:rPr>
                <w:i/>
                <w:color w:val="000000"/>
              </w:rPr>
              <w:t>выводить код дохода</w:t>
            </w:r>
            <w:r w:rsidRPr="00DD7442">
              <w:rPr>
                <w:color w:val="000000"/>
              </w:rPr>
              <w:t xml:space="preserve">&gt; </w:t>
            </w:r>
            <w:r w:rsidRPr="00DD7442">
              <w:t xml:space="preserve">не сопоставлен для указанного кода главы = </w:t>
            </w:r>
            <w:r w:rsidRPr="00DD7442">
              <w:rPr>
                <w:color w:val="000000"/>
              </w:rPr>
              <w:t>&lt;</w:t>
            </w:r>
            <w:proofErr w:type="gramStart"/>
            <w:r w:rsidRPr="00DD7442">
              <w:rPr>
                <w:i/>
                <w:color w:val="000000"/>
              </w:rPr>
              <w:t>выводить</w:t>
            </w:r>
            <w:proofErr w:type="gramEnd"/>
            <w:r w:rsidRPr="00DD7442">
              <w:rPr>
                <w:i/>
                <w:color w:val="000000"/>
              </w:rPr>
              <w:t xml:space="preserve"> код ГРБС</w:t>
            </w:r>
            <w:r w:rsidRPr="00DD7442">
              <w:rPr>
                <w:color w:val="000000"/>
              </w:rPr>
              <w:t xml:space="preserve">&gt; </w:t>
            </w:r>
            <w:r w:rsidRPr="00DD7442">
              <w:t xml:space="preserve">(см. детализацию «Закрепленные доходы» </w:t>
            </w:r>
            <w:r w:rsidRPr="00DD7442">
              <w:lastRenderedPageBreak/>
              <w:t>справочника "Код главы")"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C1" w:rsidRPr="00B67174" w:rsidRDefault="00B749C1" w:rsidP="009646AD">
            <w:pPr>
              <w:pStyle w:val="a7"/>
            </w:pPr>
            <w:r w:rsidRPr="00DD7442">
              <w:lastRenderedPageBreak/>
              <w:t>Контроль пройден успешно</w:t>
            </w:r>
          </w:p>
        </w:tc>
      </w:tr>
    </w:tbl>
    <w:p w:rsidR="00B749C1" w:rsidRDefault="00B749C1" w:rsidP="00B749C1"/>
    <w:tbl>
      <w:tblPr>
        <w:tblW w:w="5000" w:type="pct"/>
        <w:tblLook w:val="00A0" w:firstRow="1" w:lastRow="0" w:firstColumn="1" w:lastColumn="0" w:noHBand="0" w:noVBand="0"/>
      </w:tblPr>
      <w:tblGrid>
        <w:gridCol w:w="1369"/>
        <w:gridCol w:w="1004"/>
        <w:gridCol w:w="4449"/>
        <w:gridCol w:w="7964"/>
      </w:tblGrid>
      <w:tr w:rsidR="00B749C1" w:rsidRPr="00BD6704" w:rsidTr="009646AD">
        <w:trPr>
          <w:trHeight w:val="506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 w:rsidRPr="00BD6704">
              <w:rPr>
                <w:b/>
              </w:rPr>
              <w:t xml:space="preserve">№ </w:t>
            </w:r>
            <w:proofErr w:type="gramStart"/>
            <w:r w:rsidRPr="00BD6704">
              <w:rPr>
                <w:b/>
              </w:rPr>
              <w:t>п</w:t>
            </w:r>
            <w:proofErr w:type="gramEnd"/>
            <w:r w:rsidRPr="00BD6704">
              <w:rPr>
                <w:b/>
              </w:rPr>
              <w:t>/п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9646AD">
            <w:pPr>
              <w:ind w:hanging="17"/>
              <w:jc w:val="center"/>
              <w:rPr>
                <w:b/>
              </w:rPr>
            </w:pPr>
            <w:r w:rsidRPr="00BD6704">
              <w:rPr>
                <w:b/>
              </w:rPr>
              <w:t>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9646AD">
            <w:pPr>
              <w:keepLines/>
              <w:contextualSpacing/>
              <w:jc w:val="center"/>
              <w:rPr>
                <w:b/>
                <w:szCs w:val="28"/>
              </w:rPr>
            </w:pPr>
            <w:r w:rsidRPr="00BD6704">
              <w:rPr>
                <w:b/>
              </w:rPr>
              <w:t>Наименование контроля:</w:t>
            </w:r>
          </w:p>
        </w:tc>
        <w:tc>
          <w:tcPr>
            <w:tcW w:w="8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57" w:type="dxa"/>
              <w:bottom w:w="57" w:type="dxa"/>
            </w:tcMar>
            <w:vAlign w:val="center"/>
          </w:tcPr>
          <w:p w:rsidR="00B749C1" w:rsidRPr="00125505" w:rsidRDefault="00B749C1" w:rsidP="009646AD">
            <w:pPr>
              <w:pStyle w:val="ab"/>
            </w:pPr>
            <w:r w:rsidRPr="008D27E4">
              <w:t xml:space="preserve">Контроль на </w:t>
            </w:r>
            <w:proofErr w:type="spellStart"/>
            <w:r w:rsidRPr="008D27E4">
              <w:t>необобщенность</w:t>
            </w:r>
            <w:proofErr w:type="spellEnd"/>
            <w:r w:rsidRPr="008D27E4">
              <w:t xml:space="preserve"> кода доходов</w:t>
            </w:r>
          </w:p>
        </w:tc>
      </w:tr>
      <w:tr w:rsidR="00B749C1" w:rsidRPr="00BD6704" w:rsidTr="009646AD">
        <w:trPr>
          <w:trHeight w:val="348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Тип контроля</w:t>
            </w:r>
          </w:p>
        </w:tc>
      </w:tr>
      <w:tr w:rsidR="00B749C1" w:rsidRPr="00BD6704" w:rsidTr="009646AD">
        <w:trPr>
          <w:trHeight w:val="348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Логический</w:t>
            </w:r>
          </w:p>
        </w:tc>
      </w:tr>
      <w:tr w:rsidR="00B749C1" w:rsidRPr="00BD6704" w:rsidTr="009646AD">
        <w:trPr>
          <w:trHeight w:val="348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Вызов контроля</w:t>
            </w:r>
          </w:p>
        </w:tc>
      </w:tr>
      <w:tr w:rsidR="00B749C1" w:rsidRPr="00BD6704" w:rsidTr="009646AD">
        <w:trPr>
          <w:trHeight w:val="348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ИФ «Планы доходов», карточка документа</w:t>
            </w:r>
          </w:p>
          <w:p w:rsidR="00B749C1" w:rsidRPr="00BD6704" w:rsidRDefault="00B749C1" w:rsidP="009646AD">
            <w:pPr>
              <w:pStyle w:val="a2"/>
            </w:pPr>
            <w:r w:rsidRPr="00BD6704">
              <w:lastRenderedPageBreak/>
              <w:t>Операции меню «Документооборот»: «Передать на рассмотрение», «Согласовать», «Принять»</w:t>
            </w:r>
          </w:p>
          <w:p w:rsidR="00B749C1" w:rsidRPr="00BD6704" w:rsidRDefault="00B749C1" w:rsidP="009646AD">
            <w:pPr>
              <w:pStyle w:val="a2"/>
            </w:pPr>
            <w:r w:rsidRPr="00BD6704">
              <w:t xml:space="preserve">Операции меню «Контроли»: логический контроль </w:t>
            </w:r>
          </w:p>
        </w:tc>
      </w:tr>
      <w:tr w:rsidR="00B749C1" w:rsidRPr="00BD6704" w:rsidTr="009646AD">
        <w:trPr>
          <w:trHeight w:val="348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lastRenderedPageBreak/>
              <w:t>Механизм контроля</w:t>
            </w:r>
          </w:p>
        </w:tc>
      </w:tr>
      <w:tr w:rsidR="00B749C1" w:rsidRPr="00BD6704" w:rsidTr="009646AD">
        <w:trPr>
          <w:trHeight w:val="299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ЕСЛИ у кода дохода (атрибут «КБК»)» есть дочерние коды по иерархии справочника «Коды доходов»,</w:t>
            </w:r>
          </w:p>
          <w:p w:rsidR="00B749C1" w:rsidRPr="00BD6704" w:rsidRDefault="00B749C1" w:rsidP="009646AD">
            <w:pPr>
              <w:pStyle w:val="a2"/>
            </w:pPr>
            <w:r w:rsidRPr="00BD6704">
              <w:t>ТО такой код дохода попадает в перечень обобщённых кодов дохода для протокола, контроль НЕ пройден,</w:t>
            </w:r>
          </w:p>
          <w:p w:rsidR="00B749C1" w:rsidRPr="00BD6704" w:rsidRDefault="00B749C1" w:rsidP="009646AD">
            <w:pPr>
              <w:pStyle w:val="a2"/>
            </w:pPr>
            <w:r w:rsidRPr="00BD6704">
              <w:t>ИНАЧЕ контроль пройден успешно</w:t>
            </w:r>
          </w:p>
        </w:tc>
      </w:tr>
      <w:tr w:rsidR="00B749C1" w:rsidRPr="00BD6704" w:rsidTr="009646AD">
        <w:trPr>
          <w:trHeight w:val="423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Вид контроля</w:t>
            </w:r>
          </w:p>
        </w:tc>
      </w:tr>
      <w:tr w:rsidR="00B749C1" w:rsidRPr="00BD6704" w:rsidTr="009646AD">
        <w:trPr>
          <w:trHeight w:val="410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Строгий</w:t>
            </w:r>
          </w:p>
        </w:tc>
      </w:tr>
      <w:tr w:rsidR="00B749C1" w:rsidRPr="00BD6704" w:rsidTr="009646AD">
        <w:trPr>
          <w:trHeight w:val="423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Сообщение о результате, если контроль не пройден</w:t>
            </w:r>
          </w:p>
        </w:tc>
      </w:tr>
      <w:tr w:rsidR="00B749C1" w:rsidRPr="00BD6704" w:rsidTr="009646AD">
        <w:trPr>
          <w:trHeight w:val="415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В документе ПД № &lt;</w:t>
            </w:r>
            <w:r w:rsidRPr="00BD6704">
              <w:rPr>
                <w:i/>
                <w:color w:val="FF0000"/>
              </w:rPr>
              <w:t>номер документа</w:t>
            </w:r>
            <w:r w:rsidRPr="00BD6704">
              <w:t>&gt; выбраны обобщенные коды доходов: &lt;</w:t>
            </w:r>
            <w:r w:rsidRPr="00BD6704">
              <w:rPr>
                <w:i/>
                <w:iCs/>
                <w:color w:val="FF0000"/>
              </w:rPr>
              <w:t>выводить перечень обобщённых кодов дохода</w:t>
            </w:r>
            <w:r w:rsidRPr="00BD6704">
              <w:t>&gt;. Необходимо указать детализированные.</w:t>
            </w:r>
          </w:p>
        </w:tc>
      </w:tr>
      <w:tr w:rsidR="00B749C1" w:rsidRPr="00BD6704" w:rsidTr="009646AD">
        <w:trPr>
          <w:trHeight w:val="415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Сообщение о результате, если контроль пройден</w:t>
            </w:r>
          </w:p>
        </w:tc>
      </w:tr>
      <w:tr w:rsidR="00B749C1" w:rsidRPr="00BD6704" w:rsidTr="009646AD">
        <w:trPr>
          <w:trHeight w:val="415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Контроль пройден успешно</w:t>
            </w:r>
          </w:p>
        </w:tc>
      </w:tr>
      <w:tr w:rsidR="00B749C1" w:rsidRPr="00BD6704" w:rsidTr="009646AD">
        <w:trPr>
          <w:trHeight w:val="415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B749C1" w:rsidRPr="00BD6704" w:rsidRDefault="00B749C1" w:rsidP="00B749C1">
            <w:pPr>
              <w:pStyle w:val="21"/>
              <w:numPr>
                <w:ilvl w:val="1"/>
                <w:numId w:val="6"/>
              </w:numPr>
            </w:pPr>
            <w:r w:rsidRPr="00BD6704">
              <w:t>Требования к протоколу</w:t>
            </w:r>
          </w:p>
        </w:tc>
      </w:tr>
      <w:tr w:rsidR="00B749C1" w:rsidRPr="00BD6704" w:rsidTr="009646AD">
        <w:trPr>
          <w:trHeight w:val="415"/>
        </w:trPr>
        <w:tc>
          <w:tcPr>
            <w:tcW w:w="15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</w:tcPr>
          <w:p w:rsidR="00B749C1" w:rsidRPr="00BD6704" w:rsidRDefault="00B749C1" w:rsidP="009646AD">
            <w:pPr>
              <w:pStyle w:val="a2"/>
            </w:pPr>
            <w:r w:rsidRPr="00BD6704">
              <w:t>-</w:t>
            </w:r>
          </w:p>
        </w:tc>
      </w:tr>
    </w:tbl>
    <w:p w:rsidR="00B749C1" w:rsidRDefault="00B749C1" w:rsidP="00B749C1"/>
    <w:p w:rsidR="00B749C1" w:rsidRDefault="00B749C1" w:rsidP="00B749C1"/>
    <w:p w:rsidR="00B749C1" w:rsidRDefault="00B749C1" w:rsidP="00B749C1">
      <w:pPr>
        <w:rPr>
          <w:szCs w:val="24"/>
        </w:rPr>
      </w:pPr>
      <w:r>
        <w:lastRenderedPageBreak/>
        <w:t>Пример результата контроля «</w:t>
      </w:r>
      <w:r w:rsidRPr="00EF5067">
        <w:t xml:space="preserve">Контроль на </w:t>
      </w:r>
      <w:proofErr w:type="spellStart"/>
      <w:r w:rsidRPr="00EF5067">
        <w:t>неотрицательность</w:t>
      </w:r>
      <w:proofErr w:type="spellEnd"/>
      <w:r w:rsidRPr="00EF5067">
        <w:t xml:space="preserve"> ито</w:t>
      </w:r>
      <w:r>
        <w:t>говых</w:t>
      </w:r>
      <w:r w:rsidRPr="00EF5067">
        <w:t xml:space="preserve"> сумм</w:t>
      </w:r>
      <w:r>
        <w:t xml:space="preserve">» </w:t>
      </w:r>
      <w:r>
        <w:rPr>
          <w:szCs w:val="24"/>
        </w:rPr>
        <w:t>в протоколе операций: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843"/>
        <w:gridCol w:w="945"/>
        <w:gridCol w:w="992"/>
        <w:gridCol w:w="1155"/>
        <w:gridCol w:w="829"/>
        <w:gridCol w:w="992"/>
        <w:gridCol w:w="1135"/>
        <w:gridCol w:w="850"/>
        <w:gridCol w:w="992"/>
        <w:gridCol w:w="1134"/>
      </w:tblGrid>
      <w:tr w:rsidR="00B749C1" w:rsidRPr="00BD6704" w:rsidTr="009646AD">
        <w:tc>
          <w:tcPr>
            <w:tcW w:w="704" w:type="dxa"/>
            <w:vMerge w:val="restart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D6704">
              <w:rPr>
                <w:sz w:val="20"/>
                <w:szCs w:val="20"/>
              </w:rPr>
              <w:t>ГАД</w:t>
            </w:r>
            <w:proofErr w:type="gramEnd"/>
          </w:p>
        </w:tc>
        <w:tc>
          <w:tcPr>
            <w:tcW w:w="1843" w:type="dxa"/>
            <w:vMerge w:val="restart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КБК</w:t>
            </w:r>
          </w:p>
        </w:tc>
        <w:tc>
          <w:tcPr>
            <w:tcW w:w="3092" w:type="dxa"/>
            <w:gridSpan w:val="3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Очередной год &lt;</w:t>
            </w:r>
            <w:proofErr w:type="gramStart"/>
            <w:r w:rsidRPr="00BD6704">
              <w:rPr>
                <w:sz w:val="20"/>
                <w:szCs w:val="20"/>
              </w:rPr>
              <w:t>год</w:t>
            </w:r>
            <w:proofErr w:type="gramEnd"/>
            <w:r w:rsidRPr="00BD6704">
              <w:rPr>
                <w:sz w:val="20"/>
                <w:szCs w:val="20"/>
                <w:lang w:val="en-US"/>
              </w:rPr>
              <w:t>&gt;</w:t>
            </w:r>
          </w:p>
        </w:tc>
        <w:tc>
          <w:tcPr>
            <w:tcW w:w="2956" w:type="dxa"/>
            <w:gridSpan w:val="3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 xml:space="preserve">Первый год </w:t>
            </w:r>
            <w:r w:rsidRPr="00BD6704">
              <w:rPr>
                <w:sz w:val="20"/>
                <w:szCs w:val="20"/>
                <w:lang w:val="en-US"/>
              </w:rPr>
              <w:t>&lt;</w:t>
            </w:r>
            <w:proofErr w:type="gramStart"/>
            <w:r w:rsidRPr="00BD6704">
              <w:rPr>
                <w:sz w:val="20"/>
                <w:szCs w:val="20"/>
              </w:rPr>
              <w:t>год</w:t>
            </w:r>
            <w:proofErr w:type="gramEnd"/>
            <w:r w:rsidRPr="00BD6704">
              <w:rPr>
                <w:sz w:val="20"/>
                <w:szCs w:val="20"/>
                <w:lang w:val="en-US"/>
              </w:rPr>
              <w:t>&gt;</w:t>
            </w:r>
          </w:p>
        </w:tc>
        <w:tc>
          <w:tcPr>
            <w:tcW w:w="2976" w:type="dxa"/>
            <w:gridSpan w:val="3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 xml:space="preserve">Второй год </w:t>
            </w:r>
            <w:r w:rsidRPr="00BD6704">
              <w:rPr>
                <w:sz w:val="20"/>
                <w:szCs w:val="20"/>
                <w:lang w:val="en-US"/>
              </w:rPr>
              <w:t>&lt;</w:t>
            </w:r>
            <w:proofErr w:type="gramStart"/>
            <w:r w:rsidRPr="00BD6704">
              <w:rPr>
                <w:sz w:val="20"/>
                <w:szCs w:val="20"/>
              </w:rPr>
              <w:t>год</w:t>
            </w:r>
            <w:proofErr w:type="gramEnd"/>
            <w:r w:rsidRPr="00BD6704">
              <w:rPr>
                <w:sz w:val="20"/>
                <w:szCs w:val="20"/>
                <w:lang w:val="en-US"/>
              </w:rPr>
              <w:t>&gt;</w:t>
            </w:r>
          </w:p>
        </w:tc>
      </w:tr>
      <w:tr w:rsidR="00B749C1" w:rsidRPr="00BD6704" w:rsidTr="009646AD">
        <w:tc>
          <w:tcPr>
            <w:tcW w:w="704" w:type="dxa"/>
            <w:vMerge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 xml:space="preserve">Сумма </w:t>
            </w:r>
            <w:proofErr w:type="gramStart"/>
            <w:r w:rsidRPr="00BD6704">
              <w:rPr>
                <w:sz w:val="20"/>
                <w:szCs w:val="20"/>
              </w:rPr>
              <w:t>по</w:t>
            </w:r>
            <w:proofErr w:type="gramEnd"/>
            <w:r w:rsidRPr="00BD6704">
              <w:rPr>
                <w:sz w:val="20"/>
                <w:szCs w:val="20"/>
              </w:rPr>
              <w:t xml:space="preserve"> ОД</w:t>
            </w: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 плану доходов</w:t>
            </w:r>
          </w:p>
        </w:tc>
        <w:tc>
          <w:tcPr>
            <w:tcW w:w="115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после изменения</w:t>
            </w:r>
          </w:p>
        </w:tc>
        <w:tc>
          <w:tcPr>
            <w:tcW w:w="829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 xml:space="preserve">Сумма </w:t>
            </w:r>
            <w:proofErr w:type="gramStart"/>
            <w:r w:rsidRPr="00BD6704">
              <w:rPr>
                <w:sz w:val="20"/>
                <w:szCs w:val="20"/>
              </w:rPr>
              <w:t>по</w:t>
            </w:r>
            <w:proofErr w:type="gramEnd"/>
            <w:r w:rsidRPr="00BD6704">
              <w:rPr>
                <w:sz w:val="20"/>
                <w:szCs w:val="20"/>
              </w:rPr>
              <w:t xml:space="preserve"> ОД</w:t>
            </w: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 плану доходов</w:t>
            </w:r>
          </w:p>
        </w:tc>
        <w:tc>
          <w:tcPr>
            <w:tcW w:w="113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после изменения</w:t>
            </w:r>
          </w:p>
        </w:tc>
        <w:tc>
          <w:tcPr>
            <w:tcW w:w="850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 xml:space="preserve">Сумма </w:t>
            </w:r>
            <w:proofErr w:type="gramStart"/>
            <w:r w:rsidRPr="00BD6704">
              <w:rPr>
                <w:sz w:val="20"/>
                <w:szCs w:val="20"/>
              </w:rPr>
              <w:t>по</w:t>
            </w:r>
            <w:proofErr w:type="gramEnd"/>
            <w:r w:rsidRPr="00BD6704">
              <w:rPr>
                <w:sz w:val="20"/>
                <w:szCs w:val="20"/>
              </w:rPr>
              <w:t xml:space="preserve"> ОД</w:t>
            </w: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 плану доходов</w:t>
            </w:r>
          </w:p>
        </w:tc>
        <w:tc>
          <w:tcPr>
            <w:tcW w:w="1134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D6704">
              <w:rPr>
                <w:sz w:val="20"/>
                <w:szCs w:val="20"/>
              </w:rPr>
              <w:t>Сумма после изменения</w:t>
            </w:r>
          </w:p>
        </w:tc>
      </w:tr>
      <w:tr w:rsidR="00B749C1" w:rsidRPr="00BD6704" w:rsidTr="009646AD">
        <w:tc>
          <w:tcPr>
            <w:tcW w:w="704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749C1" w:rsidRPr="00BD6704" w:rsidRDefault="00B749C1" w:rsidP="009646A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B749C1" w:rsidRDefault="00B749C1" w:rsidP="00B749C1"/>
    <w:p w:rsidR="00B749C1" w:rsidRDefault="00B749C1" w:rsidP="00B749C1">
      <w:pPr>
        <w:rPr>
          <w:b/>
        </w:rPr>
      </w:pPr>
      <w:r w:rsidRPr="00C43262">
        <w:rPr>
          <w:b/>
        </w:rPr>
        <w:t>Фильтрация данных на ИФ «Планы доходов»</w:t>
      </w:r>
    </w:p>
    <w:tbl>
      <w:tblPr>
        <w:tblW w:w="16268" w:type="dxa"/>
        <w:tblLayout w:type="fixed"/>
        <w:tblLook w:val="04A0" w:firstRow="1" w:lastRow="0" w:firstColumn="1" w:lastColumn="0" w:noHBand="0" w:noVBand="1"/>
      </w:tblPr>
      <w:tblGrid>
        <w:gridCol w:w="516"/>
        <w:gridCol w:w="1747"/>
        <w:gridCol w:w="4536"/>
        <w:gridCol w:w="1247"/>
        <w:gridCol w:w="5103"/>
        <w:gridCol w:w="3119"/>
      </w:tblGrid>
      <w:tr w:rsidR="00B749C1" w:rsidRPr="00BD6704" w:rsidTr="009646AD">
        <w:trPr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№</w:t>
            </w:r>
            <w:r>
              <w:rPr>
                <w:b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Наименование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Механизм работы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Владелец</w:t>
            </w:r>
          </w:p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документа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>Алгоритм фильтра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C43262" w:rsidRDefault="00B749C1" w:rsidP="009646AD">
            <w:pPr>
              <w:pStyle w:val="af"/>
              <w:jc w:val="center"/>
              <w:rPr>
                <w:b/>
              </w:rPr>
            </w:pPr>
            <w:r w:rsidRPr="00C43262">
              <w:rPr>
                <w:b/>
              </w:rPr>
              <w:t xml:space="preserve">Текст ошибки при условии, что фильтр будет снят пользователем (в случае </w:t>
            </w:r>
            <w:proofErr w:type="spellStart"/>
            <w:r w:rsidRPr="00C43262">
              <w:rPr>
                <w:b/>
              </w:rPr>
              <w:t>непрохождения</w:t>
            </w:r>
            <w:proofErr w:type="spellEnd"/>
            <w:r w:rsidRPr="00C43262">
              <w:rPr>
                <w:b/>
              </w:rPr>
              <w:t xml:space="preserve"> контроля)</w:t>
            </w:r>
          </w:p>
        </w:tc>
      </w:tr>
      <w:tr w:rsidR="00B749C1" w:rsidRPr="00BD6704" w:rsidTr="009646A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r w:rsidRPr="00BD6704">
              <w:t>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pPr>
              <w:ind w:firstLine="0"/>
            </w:pPr>
            <w:r w:rsidRPr="00BD6704">
              <w:t>Фильтр Кода доходов по ГРБС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pPr>
              <w:ind w:left="5" w:firstLine="426"/>
              <w:jc w:val="both"/>
            </w:pPr>
            <w:r w:rsidRPr="00BD6704">
              <w:t>Фильтрация кодов Доходов на ИФ "Планы доходов" по закрепленным кодам Доходов в справочнике "ГРБС" по полю "Применимость", соответствующему бюджету субъекта планирования на ИФ "Планы доходов":</w:t>
            </w:r>
          </w:p>
          <w:p w:rsidR="00B749C1" w:rsidRPr="00BD6704" w:rsidRDefault="00B749C1" w:rsidP="009646AD">
            <w:pPr>
              <w:ind w:left="5" w:firstLine="426"/>
              <w:jc w:val="both"/>
            </w:pPr>
            <w:proofErr w:type="gramStart"/>
            <w:r w:rsidRPr="00BD6704">
              <w:t xml:space="preserve">Если в строке детализации "Объемы" документа на ИФ "Планы доходов" заполнено поле "ГАД", то при вызове справочника "КД" (поле "КБК") должны отображаться коды, соответствующие кодам, указанным в детализации "Закрепленные доходы" справочника </w:t>
            </w:r>
            <w:r w:rsidRPr="00BD6704">
              <w:lastRenderedPageBreak/>
              <w:t>"ГРБС" для ГРБС, указанного в поле "ГАД" строки детализации и значением бюджета в поле "Применимость" соответствующего бюджету СП, указанного в заголовке документа</w:t>
            </w:r>
            <w:r>
              <w:t xml:space="preserve">, </w:t>
            </w:r>
            <w:r w:rsidRPr="00451093">
              <w:rPr>
                <w:highlight w:val="green"/>
              </w:rPr>
              <w:t>или</w:t>
            </w:r>
            <w:r>
              <w:t xml:space="preserve"> </w:t>
            </w:r>
            <w:proofErr w:type="gramEnd"/>
            <w:r>
              <w:rPr>
                <w:highlight w:val="green"/>
              </w:rPr>
              <w:t xml:space="preserve">соответствующего родительскому Бюджету с Видом бюджета = 05 и Установленным логическим признаком «Консолидированный» = </w:t>
            </w:r>
            <w:r w:rsidRPr="00451093">
              <w:rPr>
                <w:highlight w:val="green"/>
                <w:lang w:val="en-US"/>
              </w:rPr>
              <w:t>true</w:t>
            </w:r>
            <w:r w:rsidRPr="00451093">
              <w:rPr>
                <w:highlight w:val="green"/>
              </w:rPr>
              <w:t>, в поле «Применимость» в справочнике ГРБС.</w:t>
            </w:r>
          </w:p>
          <w:p w:rsidR="00B749C1" w:rsidRPr="00BD6704" w:rsidRDefault="00B749C1" w:rsidP="009646AD">
            <w:pPr>
              <w:ind w:left="5" w:firstLine="426"/>
              <w:jc w:val="both"/>
            </w:pPr>
            <w:r w:rsidRPr="00BD6704">
              <w:t>Если детализация в справочнике "ГРБС" не заполнена, то фильтр не применяется на ИФ "Планы доходов", выводится весь справочник "КД" соответственно.</w:t>
            </w:r>
          </w:p>
          <w:p w:rsidR="00B749C1" w:rsidRPr="00BD6704" w:rsidRDefault="00B749C1" w:rsidP="009646A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pPr>
              <w:ind w:firstLine="0"/>
            </w:pPr>
            <w:r w:rsidRPr="00BD6704">
              <w:lastRenderedPageBreak/>
              <w:t>ФО,</w:t>
            </w:r>
          </w:p>
          <w:p w:rsidR="00B749C1" w:rsidRPr="00BD6704" w:rsidRDefault="00B749C1" w:rsidP="009646AD">
            <w:pPr>
              <w:ind w:firstLine="0"/>
            </w:pPr>
            <w:r w:rsidRPr="00BD6704">
              <w:t>ГРБС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pPr>
              <w:ind w:left="34" w:firstLine="0"/>
            </w:pPr>
            <w:proofErr w:type="spellStart"/>
            <w:r w:rsidRPr="00BD6704">
              <w:t>ПланДоходов.Строка.Объемы.КодГАД</w:t>
            </w:r>
            <w:proofErr w:type="spellEnd"/>
            <w:r w:rsidRPr="00BD6704">
              <w:t xml:space="preserve"> != </w:t>
            </w:r>
            <w:proofErr w:type="spellStart"/>
            <w:r w:rsidRPr="00BD6704">
              <w:t>null</w:t>
            </w:r>
            <w:proofErr w:type="spellEnd"/>
            <w:r w:rsidRPr="00BD6704">
              <w:t xml:space="preserve"> и</w:t>
            </w:r>
          </w:p>
          <w:p w:rsidR="00B749C1" w:rsidRPr="00BD6704" w:rsidRDefault="00B749C1" w:rsidP="009646AD">
            <w:proofErr w:type="spellStart"/>
            <w:r w:rsidRPr="00BD6704">
              <w:t>Справочник.КД</w:t>
            </w:r>
            <w:proofErr w:type="spellEnd"/>
            <w:r w:rsidRPr="00BD6704">
              <w:t xml:space="preserve"> </w:t>
            </w:r>
            <w:proofErr w:type="spellStart"/>
            <w:r w:rsidRPr="00BD6704">
              <w:t>in</w:t>
            </w:r>
            <w:proofErr w:type="spellEnd"/>
            <w:r w:rsidRPr="00BD6704">
              <w:t xml:space="preserve"> КодыДоходовизСправочник.ГРБС.ЗакрепленныеДоходы[ПланДоходов.Строка.Объемы.КодГАД == </w:t>
            </w:r>
            <w:proofErr w:type="spellStart"/>
            <w:r w:rsidRPr="00BD6704">
              <w:t>Справочник.ГРБС.Код</w:t>
            </w:r>
            <w:proofErr w:type="spellEnd"/>
            <w:r w:rsidRPr="00BD6704">
              <w:t xml:space="preserve"> и</w:t>
            </w:r>
            <w:r>
              <w:t xml:space="preserve"> ((</w:t>
            </w:r>
            <w:proofErr w:type="spellStart"/>
            <w:r w:rsidRPr="00BD6704">
              <w:t>ПланДоходов.Заголовок.СубъектПланирования.Бюджет</w:t>
            </w:r>
            <w:proofErr w:type="spellEnd"/>
            <w:r w:rsidRPr="00BD6704">
              <w:t xml:space="preserve"> == </w:t>
            </w:r>
            <w:proofErr w:type="spellStart"/>
            <w:r w:rsidRPr="00BD6704">
              <w:t>ГРБС.ЗакрепленныеДоходы.Применимость</w:t>
            </w:r>
            <w:proofErr w:type="spellEnd"/>
            <w:r>
              <w:t xml:space="preserve">) </w:t>
            </w:r>
            <w:r w:rsidRPr="00451093">
              <w:rPr>
                <w:highlight w:val="green"/>
              </w:rPr>
              <w:t xml:space="preserve">или </w:t>
            </w:r>
            <w:r>
              <w:rPr>
                <w:shd w:val="clear" w:color="auto" w:fill="00FF00"/>
              </w:rPr>
              <w:t>((ПланДоходов.Заголовок.СубъектПланирования.Бюджет.Родитель.ВидБюджета.Код=05 и ПланДоходов.Заголовок.СубъектПланировани</w:t>
            </w:r>
            <w:r>
              <w:rPr>
                <w:shd w:val="clear" w:color="auto" w:fill="00FF00"/>
              </w:rPr>
              <w:lastRenderedPageBreak/>
              <w:t xml:space="preserve">я.Бюджет.Родитель.Консолидированный=true) == </w:t>
            </w:r>
            <w:proofErr w:type="spellStart"/>
            <w:r>
              <w:rPr>
                <w:shd w:val="clear" w:color="auto" w:fill="00FF00"/>
              </w:rPr>
              <w:t>ГРБС.ЗакрепленныеДоходы.Применимость</w:t>
            </w:r>
            <w:proofErr w:type="spellEnd"/>
            <w:r>
              <w:rPr>
                <w:shd w:val="clear" w:color="auto" w:fill="00FF00"/>
              </w:rPr>
              <w:t>))]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9C1" w:rsidRPr="00BD6704" w:rsidRDefault="00B749C1" w:rsidP="009646AD">
            <w:pPr>
              <w:ind w:firstLine="0"/>
            </w:pPr>
            <w:r w:rsidRPr="00BD6704">
              <w:lastRenderedPageBreak/>
              <w:t>"Значение КБК &lt;Код дохода&gt; не соответствует перечню кодов доходов, закрепленных за указанным ГРБС для текущего бюджета. Проверьте детализацию "Закрепленные доходы" справочника "ГРБС"&lt;Код ГАД&gt;"</w:t>
            </w:r>
          </w:p>
        </w:tc>
      </w:tr>
    </w:tbl>
    <w:p w:rsidR="00B749C1" w:rsidRPr="00C43262" w:rsidRDefault="00B749C1" w:rsidP="00B749C1">
      <w:pPr>
        <w:rPr>
          <w:b/>
        </w:rPr>
      </w:pPr>
    </w:p>
    <w:p w:rsidR="00C77293" w:rsidRPr="00C77293" w:rsidRDefault="00C77293" w:rsidP="00C77293">
      <w:pPr>
        <w:pStyle w:val="2"/>
        <w:numPr>
          <w:ilvl w:val="0"/>
          <w:numId w:val="0"/>
        </w:numPr>
      </w:pPr>
      <w:bookmarkStart w:id="1" w:name="_GoBack"/>
      <w:bookmarkEnd w:id="1"/>
    </w:p>
    <w:sectPr w:rsidR="00C77293" w:rsidRPr="00C77293" w:rsidSect="00752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3321"/>
    <w:multiLevelType w:val="hybridMultilevel"/>
    <w:tmpl w:val="21901D1C"/>
    <w:lvl w:ilvl="0" w:tplc="995836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7096393"/>
    <w:multiLevelType w:val="hybridMultilevel"/>
    <w:tmpl w:val="877ACFD6"/>
    <w:lvl w:ilvl="0" w:tplc="25385860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0970A1"/>
    <w:multiLevelType w:val="multilevel"/>
    <w:tmpl w:val="73E2122A"/>
    <w:lvl w:ilvl="0">
      <w:start w:val="1"/>
      <w:numFmt w:val="decimal"/>
      <w:pStyle w:val="1"/>
      <w:lvlText w:val="%1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472"/>
        </w:tabs>
        <w:ind w:left="5472" w:hanging="107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2544"/>
        </w:tabs>
        <w:ind w:left="2544" w:hanging="1077"/>
      </w:pPr>
      <w:rPr>
        <w:rFonts w:hint="default"/>
      </w:rPr>
    </w:lvl>
    <w:lvl w:ilvl="3">
      <w:start w:val="1"/>
      <w:numFmt w:val="decimal"/>
      <w:lvlText w:val="%1.%2.%4.%3"/>
      <w:lvlJc w:val="left"/>
      <w:pPr>
        <w:tabs>
          <w:tab w:val="num" w:pos="1644"/>
        </w:tabs>
        <w:ind w:left="1644" w:hanging="1077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">
    <w:nsid w:val="3C7F09E3"/>
    <w:multiLevelType w:val="hybridMultilevel"/>
    <w:tmpl w:val="DECA9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70671"/>
    <w:multiLevelType w:val="multilevel"/>
    <w:tmpl w:val="BDA874E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9861779"/>
    <w:multiLevelType w:val="hybridMultilevel"/>
    <w:tmpl w:val="877ACFD6"/>
    <w:lvl w:ilvl="0" w:tplc="25385860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9812185"/>
    <w:multiLevelType w:val="hybridMultilevel"/>
    <w:tmpl w:val="CE88EF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2E4B"/>
    <w:rsid w:val="001C5BD0"/>
    <w:rsid w:val="00520082"/>
    <w:rsid w:val="00752E4B"/>
    <w:rsid w:val="00806E3B"/>
    <w:rsid w:val="008418DF"/>
    <w:rsid w:val="00B749C1"/>
    <w:rsid w:val="00C7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2E4B"/>
    <w:pPr>
      <w:spacing w:after="0" w:line="360" w:lineRule="auto"/>
      <w:ind w:firstLine="567"/>
    </w:pPr>
    <w:rPr>
      <w:rFonts w:ascii="Times New Roman" w:hAnsi="Times New Roman"/>
      <w:sz w:val="24"/>
    </w:rPr>
  </w:style>
  <w:style w:type="paragraph" w:styleId="1">
    <w:name w:val="heading 1"/>
    <w:basedOn w:val="a1"/>
    <w:next w:val="2"/>
    <w:link w:val="10"/>
    <w:uiPriority w:val="9"/>
    <w:qFormat/>
    <w:rsid w:val="00752E4B"/>
    <w:pPr>
      <w:keepNext/>
      <w:pageBreakBefore/>
      <w:numPr>
        <w:numId w:val="1"/>
      </w:numPr>
      <w:spacing w:before="120" w:after="60" w:line="240" w:lineRule="auto"/>
      <w:jc w:val="both"/>
      <w:outlineLvl w:val="0"/>
    </w:pPr>
    <w:rPr>
      <w:b/>
      <w:caps/>
      <w:kern w:val="28"/>
      <w:sz w:val="32"/>
    </w:rPr>
  </w:style>
  <w:style w:type="paragraph" w:styleId="2">
    <w:name w:val="heading 2"/>
    <w:basedOn w:val="a1"/>
    <w:next w:val="a2"/>
    <w:link w:val="20"/>
    <w:uiPriority w:val="9"/>
    <w:qFormat/>
    <w:rsid w:val="00752E4B"/>
    <w:pPr>
      <w:keepNext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b/>
      <w:sz w:val="32"/>
    </w:rPr>
  </w:style>
  <w:style w:type="paragraph" w:styleId="3">
    <w:name w:val="heading 3"/>
    <w:basedOn w:val="a1"/>
    <w:next w:val="a2"/>
    <w:link w:val="30"/>
    <w:autoRedefine/>
    <w:uiPriority w:val="9"/>
    <w:qFormat/>
    <w:rsid w:val="00752E4B"/>
    <w:pPr>
      <w:keepNext/>
      <w:numPr>
        <w:ilvl w:val="2"/>
        <w:numId w:val="1"/>
      </w:numPr>
      <w:tabs>
        <w:tab w:val="left" w:pos="1134"/>
      </w:tabs>
      <w:spacing w:before="120" w:after="120" w:line="240" w:lineRule="auto"/>
      <w:jc w:val="both"/>
      <w:outlineLvl w:val="2"/>
    </w:pPr>
    <w:rPr>
      <w:b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52E4B"/>
    <w:pPr>
      <w:keepNext/>
      <w:keepLines/>
      <w:numPr>
        <w:ilvl w:val="4"/>
        <w:numId w:val="6"/>
      </w:numPr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52E4B"/>
    <w:pPr>
      <w:keepNext/>
      <w:keepLines/>
      <w:numPr>
        <w:ilvl w:val="5"/>
        <w:numId w:val="6"/>
      </w:numPr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52E4B"/>
    <w:pPr>
      <w:keepNext/>
      <w:keepLines/>
      <w:numPr>
        <w:ilvl w:val="6"/>
        <w:numId w:val="6"/>
      </w:numPr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52E4B"/>
    <w:pPr>
      <w:keepNext/>
      <w:keepLines/>
      <w:numPr>
        <w:ilvl w:val="7"/>
        <w:numId w:val="6"/>
      </w:numPr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52E4B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752E4B"/>
    <w:rPr>
      <w:rFonts w:ascii="Times New Roman" w:hAnsi="Times New Roman"/>
      <w:b/>
      <w:caps/>
      <w:kern w:val="28"/>
      <w:sz w:val="32"/>
    </w:rPr>
  </w:style>
  <w:style w:type="character" w:customStyle="1" w:styleId="20">
    <w:name w:val="Заголовок 2 Знак"/>
    <w:basedOn w:val="a3"/>
    <w:link w:val="2"/>
    <w:uiPriority w:val="9"/>
    <w:rsid w:val="00752E4B"/>
    <w:rPr>
      <w:rFonts w:ascii="Times New Roman" w:hAnsi="Times New Roman"/>
      <w:b/>
      <w:sz w:val="32"/>
    </w:rPr>
  </w:style>
  <w:style w:type="character" w:customStyle="1" w:styleId="30">
    <w:name w:val="Заголовок 3 Знак"/>
    <w:basedOn w:val="a3"/>
    <w:link w:val="3"/>
    <w:uiPriority w:val="9"/>
    <w:rsid w:val="00752E4B"/>
    <w:rPr>
      <w:rFonts w:ascii="Times New Roman" w:hAnsi="Times New Roman"/>
      <w:b/>
      <w:sz w:val="28"/>
    </w:rPr>
  </w:style>
  <w:style w:type="character" w:customStyle="1" w:styleId="50">
    <w:name w:val="Заголовок 5 Знак"/>
    <w:basedOn w:val="a3"/>
    <w:link w:val="5"/>
    <w:uiPriority w:val="9"/>
    <w:semiHidden/>
    <w:rsid w:val="00752E4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3"/>
    <w:link w:val="6"/>
    <w:uiPriority w:val="9"/>
    <w:semiHidden/>
    <w:rsid w:val="00752E4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3"/>
    <w:link w:val="7"/>
    <w:uiPriority w:val="9"/>
    <w:semiHidden/>
    <w:rsid w:val="00752E4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752E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752E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2">
    <w:name w:val="Body Text Indent"/>
    <w:basedOn w:val="a1"/>
    <w:link w:val="a6"/>
    <w:unhideWhenUsed/>
    <w:rsid w:val="00752E4B"/>
    <w:pPr>
      <w:spacing w:after="120"/>
      <w:ind w:left="283"/>
    </w:pPr>
  </w:style>
  <w:style w:type="character" w:customStyle="1" w:styleId="a6">
    <w:name w:val="Основной текст с отступом Знак"/>
    <w:basedOn w:val="a3"/>
    <w:link w:val="a2"/>
    <w:rsid w:val="00752E4B"/>
    <w:rPr>
      <w:rFonts w:ascii="Times New Roman" w:hAnsi="Times New Roman"/>
      <w:sz w:val="24"/>
    </w:rPr>
  </w:style>
  <w:style w:type="paragraph" w:customStyle="1" w:styleId="a7">
    <w:name w:val="Таблица: текст"/>
    <w:basedOn w:val="a1"/>
    <w:link w:val="a8"/>
    <w:qFormat/>
    <w:rsid w:val="00752E4B"/>
    <w:pPr>
      <w:spacing w:line="240" w:lineRule="auto"/>
      <w:ind w:firstLine="0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a8">
    <w:name w:val="Таблица: текст Знак"/>
    <w:link w:val="a7"/>
    <w:rsid w:val="00752E4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Таблица: шапка"/>
    <w:basedOn w:val="a1"/>
    <w:next w:val="a7"/>
    <w:qFormat/>
    <w:rsid w:val="00752E4B"/>
    <w:pPr>
      <w:numPr>
        <w:ilvl w:val="1"/>
        <w:numId w:val="6"/>
      </w:numPr>
      <w:spacing w:line="240" w:lineRule="auto"/>
      <w:jc w:val="both"/>
    </w:pPr>
    <w:rPr>
      <w:rFonts w:eastAsia="Times New Roman" w:cs="Times New Roman"/>
      <w:b/>
      <w:szCs w:val="20"/>
      <w:lang w:eastAsia="ru-RU"/>
    </w:rPr>
  </w:style>
  <w:style w:type="paragraph" w:styleId="a0">
    <w:name w:val="Document Map"/>
    <w:basedOn w:val="a1"/>
    <w:link w:val="a9"/>
    <w:uiPriority w:val="99"/>
    <w:semiHidden/>
    <w:unhideWhenUsed/>
    <w:rsid w:val="00752E4B"/>
    <w:pPr>
      <w:numPr>
        <w:ilvl w:val="2"/>
        <w:numId w:val="6"/>
      </w:num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3"/>
    <w:link w:val="a0"/>
    <w:uiPriority w:val="99"/>
    <w:semiHidden/>
    <w:rsid w:val="00752E4B"/>
    <w:rPr>
      <w:rFonts w:ascii="Tahoma" w:hAnsi="Tahoma" w:cs="Tahoma"/>
      <w:sz w:val="16"/>
      <w:szCs w:val="16"/>
    </w:rPr>
  </w:style>
  <w:style w:type="table" w:styleId="aa">
    <w:name w:val="Table Grid"/>
    <w:basedOn w:val="a4"/>
    <w:uiPriority w:val="59"/>
    <w:rsid w:val="00752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ynatree-node">
    <w:name w:val="dynatree-node"/>
    <w:basedOn w:val="a3"/>
    <w:rsid w:val="00752E4B"/>
  </w:style>
  <w:style w:type="paragraph" w:customStyle="1" w:styleId="21">
    <w:name w:val="_НУМЕР2"/>
    <w:basedOn w:val="a1"/>
    <w:qFormat/>
    <w:rsid w:val="00752E4B"/>
    <w:pPr>
      <w:keepLines/>
      <w:spacing w:line="240" w:lineRule="auto"/>
      <w:ind w:left="576" w:hanging="576"/>
    </w:pPr>
    <w:rPr>
      <w:b/>
      <w:szCs w:val="28"/>
    </w:rPr>
  </w:style>
  <w:style w:type="paragraph" w:customStyle="1" w:styleId="ab">
    <w:name w:val="_НАИМ_ОПЕРАЦИИ"/>
    <w:qFormat/>
    <w:rsid w:val="00752E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ru-RU"/>
    </w:rPr>
  </w:style>
  <w:style w:type="character" w:styleId="ac">
    <w:name w:val="annotation reference"/>
    <w:basedOn w:val="a3"/>
    <w:uiPriority w:val="99"/>
    <w:unhideWhenUsed/>
    <w:qFormat/>
    <w:rsid w:val="00C77293"/>
    <w:rPr>
      <w:sz w:val="16"/>
      <w:szCs w:val="16"/>
    </w:rPr>
  </w:style>
  <w:style w:type="paragraph" w:styleId="ad">
    <w:name w:val="annotation text"/>
    <w:aliases w:val="12 пт"/>
    <w:basedOn w:val="a1"/>
    <w:link w:val="ae"/>
    <w:uiPriority w:val="99"/>
    <w:unhideWhenUsed/>
    <w:qFormat/>
    <w:rsid w:val="00C77293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e">
    <w:name w:val="Текст примечания Знак"/>
    <w:aliases w:val="12 пт Знак"/>
    <w:basedOn w:val="a3"/>
    <w:link w:val="ad"/>
    <w:uiPriority w:val="99"/>
    <w:rsid w:val="00C77293"/>
    <w:rPr>
      <w:rFonts w:ascii="Times New Roman" w:eastAsia="Calibri" w:hAnsi="Times New Roman" w:cs="Times New Roman"/>
      <w:sz w:val="20"/>
      <w:szCs w:val="20"/>
    </w:rPr>
  </w:style>
  <w:style w:type="paragraph" w:customStyle="1" w:styleId="af">
    <w:name w:val="Таблица_текст"/>
    <w:basedOn w:val="a1"/>
    <w:qFormat/>
    <w:rsid w:val="00C77293"/>
    <w:pPr>
      <w:keepLines/>
      <w:spacing w:line="240" w:lineRule="auto"/>
      <w:ind w:firstLine="0"/>
      <w:contextualSpacing/>
      <w:jc w:val="both"/>
    </w:pPr>
    <w:rPr>
      <w:rFonts w:eastAsia="Times New Roman" w:cs="Times New Roman"/>
      <w:szCs w:val="24"/>
      <w:lang w:eastAsia="ru-RU"/>
    </w:rPr>
  </w:style>
  <w:style w:type="paragraph" w:styleId="af0">
    <w:name w:val="Balloon Text"/>
    <w:basedOn w:val="a1"/>
    <w:link w:val="af1"/>
    <w:uiPriority w:val="99"/>
    <w:semiHidden/>
    <w:unhideWhenUsed/>
    <w:rsid w:val="00C772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C77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1470</Words>
  <Characters>8382</Characters>
  <Application>Microsoft Office Word</Application>
  <DocSecurity>0</DocSecurity>
  <Lines>69</Lines>
  <Paragraphs>19</Paragraphs>
  <ScaleCrop>false</ScaleCrop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</dc:creator>
  <cp:lastModifiedBy>m.zubankov</cp:lastModifiedBy>
  <cp:revision>3</cp:revision>
  <dcterms:created xsi:type="dcterms:W3CDTF">2023-07-28T09:39:00Z</dcterms:created>
  <dcterms:modified xsi:type="dcterms:W3CDTF">2025-02-28T02:45:00Z</dcterms:modified>
</cp:coreProperties>
</file>