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F0" w:rsidRPr="00E67B9A" w:rsidRDefault="00251D41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7B9A">
        <w:rPr>
          <w:rFonts w:ascii="Times New Roman" w:hAnsi="Times New Roman" w:cs="Times New Roman"/>
          <w:b/>
          <w:sz w:val="32"/>
          <w:szCs w:val="32"/>
        </w:rPr>
        <w:t xml:space="preserve">Вопросы к конкурсу на включение в кадровый резерв для </w:t>
      </w:r>
      <w:r w:rsidRPr="00E67B9A">
        <w:rPr>
          <w:rFonts w:ascii="Times New Roman" w:hAnsi="Times New Roman" w:cs="Times New Roman"/>
          <w:b/>
          <w:bCs/>
          <w:sz w:val="32"/>
          <w:szCs w:val="32"/>
        </w:rPr>
        <w:t>замещения должности консультанта министерства финансов и налоговой политики Новосибирской области</w:t>
      </w:r>
    </w:p>
    <w:p w:rsidR="00E67B9A" w:rsidRDefault="00E67B9A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C4E" w:rsidRPr="00E67B9A" w:rsidRDefault="00E67B9A" w:rsidP="00EE34E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B9A">
        <w:rPr>
          <w:rFonts w:ascii="Times New Roman" w:hAnsi="Times New Roman" w:cs="Times New Roman"/>
          <w:b/>
          <w:sz w:val="28"/>
          <w:szCs w:val="28"/>
        </w:rPr>
        <w:t>1 блок</w:t>
      </w:r>
    </w:p>
    <w:p w:rsidR="003C6AF0" w:rsidRPr="00E67B9A" w:rsidRDefault="003C6AF0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1. Бюджетные полномочия главного распорядителя бюджетных средств.</w:t>
      </w:r>
    </w:p>
    <w:p w:rsidR="003C6AF0" w:rsidRPr="00E67B9A" w:rsidRDefault="003C6AF0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2. Цели федерального законодательства о бухгалтерском учете. (Федеральный закон от 06.12.2011 N 402-ФЗ (ред. от 31.12.2017) "О бухгалтерском учете")</w:t>
      </w:r>
      <w:r w:rsidR="00EE34E1">
        <w:rPr>
          <w:rFonts w:ascii="Times New Roman" w:hAnsi="Times New Roman" w:cs="Times New Roman"/>
          <w:sz w:val="28"/>
          <w:szCs w:val="28"/>
        </w:rPr>
        <w:t>.</w:t>
      </w:r>
    </w:p>
    <w:p w:rsidR="003C6AF0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3. Каким документом МФ РФ установлен порядок составления и представления отчетности об исполнении бюджетов бюджетной системы Российской Федерации.</w:t>
      </w:r>
    </w:p>
    <w:p w:rsidR="003C6AF0" w:rsidRPr="00EE34E1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 xml:space="preserve">4. Каким документом МФ РФ установлен порядок составления и представления </w:t>
      </w:r>
      <w:r w:rsidRPr="00E67B9A">
        <w:rPr>
          <w:rFonts w:ascii="Times New Roman" w:hAnsi="Times New Roman" w:cs="Times New Roman"/>
          <w:bCs/>
          <w:sz w:val="28"/>
          <w:szCs w:val="28"/>
        </w:rPr>
        <w:t>бухгалтерской отчетности государственных (муниципальных) бюджетных и автономных учреждений.</w:t>
      </w:r>
    </w:p>
    <w:p w:rsidR="00E67B9A" w:rsidRPr="00E67B9A" w:rsidRDefault="003C6AF0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5. Какая информация признается существенной, в целях отр</w:t>
      </w:r>
      <w:r w:rsidR="00E67B9A">
        <w:rPr>
          <w:rFonts w:ascii="Times New Roman" w:hAnsi="Times New Roman" w:cs="Times New Roman"/>
          <w:sz w:val="28"/>
          <w:szCs w:val="28"/>
        </w:rPr>
        <w:t>ажения ее в бухгалтерском учете</w:t>
      </w:r>
      <w:r w:rsidRPr="00E67B9A">
        <w:rPr>
          <w:rFonts w:ascii="Times New Roman" w:hAnsi="Times New Roman" w:cs="Times New Roman"/>
          <w:sz w:val="28"/>
          <w:szCs w:val="28"/>
        </w:rPr>
        <w:t xml:space="preserve"> (Приказ МФ РФ № 256н от 31.12.2016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 w:rsidR="00E67B9A">
        <w:rPr>
          <w:rFonts w:ascii="Times New Roman" w:hAnsi="Times New Roman" w:cs="Times New Roman"/>
          <w:sz w:val="28"/>
          <w:szCs w:val="28"/>
        </w:rPr>
        <w:t>).</w:t>
      </w:r>
    </w:p>
    <w:p w:rsidR="003C6AF0" w:rsidRPr="00EE34E1" w:rsidRDefault="003C6AF0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bCs/>
          <w:sz w:val="28"/>
          <w:szCs w:val="28"/>
        </w:rPr>
        <w:t>6. Какие обязательные реквизиты должны содержать первичные учетные документы, формы которых не унифицированы. (</w:t>
      </w:r>
      <w:r w:rsidRPr="00E67B9A">
        <w:rPr>
          <w:rFonts w:ascii="Times New Roman" w:hAnsi="Times New Roman" w:cs="Times New Roman"/>
          <w:sz w:val="28"/>
          <w:szCs w:val="28"/>
        </w:rPr>
        <w:t>Приказ МФ РФ № 256н от 31.12.2016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сектора»)</w:t>
      </w:r>
      <w:r w:rsidR="00E67B9A">
        <w:rPr>
          <w:rFonts w:ascii="Times New Roman" w:hAnsi="Times New Roman" w:cs="Times New Roman"/>
          <w:sz w:val="28"/>
          <w:szCs w:val="28"/>
        </w:rPr>
        <w:t>.</w:t>
      </w:r>
    </w:p>
    <w:p w:rsidR="003C6AF0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B9A">
        <w:rPr>
          <w:rFonts w:ascii="Times New Roman" w:hAnsi="Times New Roman" w:cs="Times New Roman"/>
          <w:bCs/>
          <w:sz w:val="28"/>
          <w:szCs w:val="28"/>
        </w:rPr>
        <w:t>7. Что является</w:t>
      </w:r>
      <w:r w:rsidR="008A4CE1">
        <w:rPr>
          <w:rFonts w:ascii="Times New Roman" w:hAnsi="Times New Roman" w:cs="Times New Roman"/>
          <w:bCs/>
          <w:sz w:val="28"/>
          <w:szCs w:val="28"/>
        </w:rPr>
        <w:t xml:space="preserve"> объектами бухгалтерского учета</w:t>
      </w:r>
      <w:r w:rsidRPr="00E67B9A">
        <w:rPr>
          <w:rFonts w:ascii="Times New Roman" w:hAnsi="Times New Roman" w:cs="Times New Roman"/>
          <w:bCs/>
          <w:sz w:val="28"/>
          <w:szCs w:val="28"/>
        </w:rPr>
        <w:t xml:space="preserve"> (Ф</w:t>
      </w:r>
      <w:r w:rsidR="00E67B9A">
        <w:rPr>
          <w:rFonts w:ascii="Times New Roman" w:hAnsi="Times New Roman" w:cs="Times New Roman"/>
          <w:bCs/>
          <w:sz w:val="28"/>
          <w:szCs w:val="28"/>
        </w:rPr>
        <w:t>едеральный закон от 06.12.2011 №</w:t>
      </w:r>
      <w:r w:rsidRPr="00E67B9A">
        <w:rPr>
          <w:rFonts w:ascii="Times New Roman" w:hAnsi="Times New Roman" w:cs="Times New Roman"/>
          <w:bCs/>
          <w:sz w:val="28"/>
          <w:szCs w:val="28"/>
        </w:rPr>
        <w:t xml:space="preserve"> 402-ФЗ "О бухгалтерском учете")</w:t>
      </w:r>
      <w:r w:rsidR="00EE34E1">
        <w:rPr>
          <w:rFonts w:ascii="Times New Roman" w:hAnsi="Times New Roman" w:cs="Times New Roman"/>
          <w:bCs/>
          <w:sz w:val="28"/>
          <w:szCs w:val="28"/>
        </w:rPr>
        <w:t>.</w:t>
      </w:r>
    </w:p>
    <w:p w:rsidR="003C6AF0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B9A">
        <w:rPr>
          <w:rFonts w:ascii="Times New Roman" w:hAnsi="Times New Roman" w:cs="Times New Roman"/>
          <w:bCs/>
          <w:sz w:val="28"/>
          <w:szCs w:val="28"/>
        </w:rPr>
        <w:t>8. Каким документом утвержден План счетов бюджетного учета.</w:t>
      </w:r>
    </w:p>
    <w:p w:rsidR="00E67B9A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B9A">
        <w:rPr>
          <w:rFonts w:ascii="Times New Roman" w:hAnsi="Times New Roman" w:cs="Times New Roman"/>
          <w:bCs/>
          <w:sz w:val="28"/>
          <w:szCs w:val="28"/>
        </w:rPr>
        <w:t>9. Что должна включать в с</w:t>
      </w:r>
      <w:r w:rsidR="008A4CE1">
        <w:rPr>
          <w:rFonts w:ascii="Times New Roman" w:hAnsi="Times New Roman" w:cs="Times New Roman"/>
          <w:bCs/>
          <w:sz w:val="28"/>
          <w:szCs w:val="28"/>
        </w:rPr>
        <w:t>ебя учетная политика учреждения</w:t>
      </w:r>
      <w:r w:rsidRPr="00E67B9A">
        <w:rPr>
          <w:rFonts w:ascii="Times New Roman" w:hAnsi="Times New Roman" w:cs="Times New Roman"/>
          <w:bCs/>
          <w:sz w:val="28"/>
          <w:szCs w:val="28"/>
        </w:rPr>
        <w:t xml:space="preserve"> (Приказ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применению")</w:t>
      </w:r>
      <w:r w:rsidR="00E67B9A">
        <w:rPr>
          <w:rFonts w:ascii="Times New Roman" w:hAnsi="Times New Roman" w:cs="Times New Roman"/>
          <w:bCs/>
          <w:sz w:val="28"/>
          <w:szCs w:val="28"/>
        </w:rPr>
        <w:t>.</w:t>
      </w:r>
    </w:p>
    <w:p w:rsidR="00E67B9A" w:rsidRPr="00EE34E1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10. Пон</w:t>
      </w:r>
      <w:r w:rsidR="008A4CE1">
        <w:rPr>
          <w:rFonts w:ascii="Times New Roman" w:hAnsi="Times New Roman" w:cs="Times New Roman"/>
          <w:sz w:val="28"/>
          <w:szCs w:val="28"/>
        </w:rPr>
        <w:t>ятие факта хозяйственной жизни</w:t>
      </w:r>
      <w:r w:rsidRPr="00E67B9A">
        <w:rPr>
          <w:rFonts w:ascii="Times New Roman" w:hAnsi="Times New Roman" w:cs="Times New Roman"/>
          <w:sz w:val="28"/>
          <w:szCs w:val="28"/>
        </w:rPr>
        <w:t xml:space="preserve"> (</w:t>
      </w:r>
      <w:r w:rsidRPr="00E67B9A">
        <w:rPr>
          <w:rFonts w:ascii="Times New Roman" w:hAnsi="Times New Roman" w:cs="Times New Roman"/>
          <w:bCs/>
          <w:sz w:val="28"/>
          <w:szCs w:val="28"/>
        </w:rPr>
        <w:t>Федеральный закон от 06.12.2011 N 402-ФЗ "О бухгалтерском учете")</w:t>
      </w:r>
      <w:r w:rsidR="00EE34E1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4E1" w:rsidRDefault="00EE34E1" w:rsidP="00EE34E1">
      <w:pPr>
        <w:pStyle w:val="a3"/>
        <w:tabs>
          <w:tab w:val="left" w:pos="709"/>
        </w:tabs>
        <w:ind w:right="0" w:firstLine="709"/>
        <w:rPr>
          <w:szCs w:val="28"/>
        </w:rPr>
      </w:pPr>
    </w:p>
    <w:p w:rsidR="00237F19" w:rsidRPr="00E67B9A" w:rsidRDefault="00237F19" w:rsidP="00EE34E1">
      <w:pPr>
        <w:pStyle w:val="a3"/>
        <w:tabs>
          <w:tab w:val="left" w:pos="709"/>
        </w:tabs>
        <w:ind w:right="0" w:firstLine="709"/>
        <w:rPr>
          <w:szCs w:val="28"/>
        </w:rPr>
      </w:pPr>
      <w:r>
        <w:rPr>
          <w:szCs w:val="28"/>
        </w:rPr>
        <w:t>2 блок</w:t>
      </w:r>
    </w:p>
    <w:p w:rsidR="003C6AF0" w:rsidRPr="00EE34E1" w:rsidRDefault="003C6AF0" w:rsidP="00EE34E1">
      <w:pPr>
        <w:pStyle w:val="a3"/>
        <w:tabs>
          <w:tab w:val="left" w:pos="709"/>
        </w:tabs>
        <w:ind w:right="0" w:firstLine="709"/>
        <w:jc w:val="both"/>
        <w:rPr>
          <w:b w:val="0"/>
          <w:szCs w:val="28"/>
        </w:rPr>
      </w:pPr>
      <w:r w:rsidRPr="00E67B9A">
        <w:rPr>
          <w:b w:val="0"/>
          <w:szCs w:val="28"/>
        </w:rPr>
        <w:t>1. Виды налогов и сборов в Российской Федерации, назовите налоги по видам.</w:t>
      </w:r>
    </w:p>
    <w:p w:rsidR="003C6AF0" w:rsidRPr="00EE34E1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 xml:space="preserve">2. Полномочия законодательных (представительных) органов государственной власти субъектов Российской Федерации и </w:t>
      </w:r>
      <w:r w:rsidRPr="00E67B9A">
        <w:rPr>
          <w:rFonts w:ascii="Times New Roman" w:hAnsi="Times New Roman" w:cs="Times New Roman"/>
          <w:sz w:val="28"/>
          <w:szCs w:val="28"/>
        </w:rPr>
        <w:lastRenderedPageBreak/>
        <w:t>представительных органов муниципальных образований по установлению налогов и сборов.</w:t>
      </w:r>
    </w:p>
    <w:p w:rsidR="003C6AF0" w:rsidRPr="00E67B9A" w:rsidRDefault="003C6AF0" w:rsidP="00EE34E1">
      <w:pPr>
        <w:pStyle w:val="a3"/>
        <w:tabs>
          <w:tab w:val="left" w:pos="709"/>
        </w:tabs>
        <w:ind w:right="0" w:firstLine="709"/>
        <w:jc w:val="both"/>
        <w:rPr>
          <w:b w:val="0"/>
          <w:szCs w:val="28"/>
        </w:rPr>
      </w:pPr>
      <w:r w:rsidRPr="00E67B9A">
        <w:rPr>
          <w:b w:val="0"/>
          <w:szCs w:val="28"/>
        </w:rPr>
        <w:t>3</w:t>
      </w:r>
      <w:r w:rsidR="008A4CE1">
        <w:rPr>
          <w:b w:val="0"/>
          <w:szCs w:val="28"/>
        </w:rPr>
        <w:t>. </w:t>
      </w:r>
      <w:r w:rsidRPr="00E67B9A">
        <w:rPr>
          <w:b w:val="0"/>
          <w:szCs w:val="28"/>
        </w:rPr>
        <w:t>Дайте определение льготы.</w:t>
      </w:r>
    </w:p>
    <w:p w:rsidR="003C6AF0" w:rsidRPr="00EE34E1" w:rsidRDefault="008A4CE1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C6AF0" w:rsidRPr="00E67B9A">
        <w:rPr>
          <w:rFonts w:ascii="Times New Roman" w:hAnsi="Times New Roman" w:cs="Times New Roman"/>
          <w:sz w:val="28"/>
          <w:szCs w:val="28"/>
        </w:rPr>
        <w:t>Формы изменения срока уплаты налога и сбора. Органы, уполномоченные принимать решения об изменении сроков уплаты налогов и сборов.</w:t>
      </w:r>
    </w:p>
    <w:p w:rsidR="003C6AF0" w:rsidRPr="00E67B9A" w:rsidRDefault="003C6AF0" w:rsidP="00EE34E1">
      <w:pPr>
        <w:pStyle w:val="a3"/>
        <w:tabs>
          <w:tab w:val="left" w:pos="709"/>
        </w:tabs>
        <w:ind w:right="0" w:firstLine="709"/>
        <w:jc w:val="both"/>
        <w:rPr>
          <w:b w:val="0"/>
          <w:szCs w:val="28"/>
        </w:rPr>
      </w:pPr>
      <w:r w:rsidRPr="00E67B9A">
        <w:rPr>
          <w:b w:val="0"/>
          <w:szCs w:val="28"/>
        </w:rPr>
        <w:t>5</w:t>
      </w:r>
      <w:r w:rsidR="008A4CE1">
        <w:rPr>
          <w:b w:val="0"/>
          <w:szCs w:val="28"/>
        </w:rPr>
        <w:t>. </w:t>
      </w:r>
      <w:r w:rsidRPr="00E67B9A">
        <w:rPr>
          <w:b w:val="0"/>
          <w:szCs w:val="28"/>
        </w:rPr>
        <w:t xml:space="preserve">Какие налоги являются основными доходными источниками консолидированного бюджета Новосибирской области. </w:t>
      </w:r>
    </w:p>
    <w:p w:rsidR="00251D41" w:rsidRPr="00E67B9A" w:rsidRDefault="003C6AF0" w:rsidP="00EE34E1">
      <w:pPr>
        <w:pStyle w:val="1"/>
        <w:tabs>
          <w:tab w:val="left" w:pos="709"/>
        </w:tabs>
        <w:ind w:firstLine="709"/>
        <w:contextualSpacing/>
        <w:jc w:val="both"/>
        <w:rPr>
          <w:szCs w:val="28"/>
        </w:rPr>
      </w:pPr>
      <w:r w:rsidRPr="00E67B9A">
        <w:rPr>
          <w:szCs w:val="28"/>
        </w:rPr>
        <w:t>6. Структура бюджетной системы Российской Федерации.</w:t>
      </w:r>
    </w:p>
    <w:p w:rsidR="003C6AF0" w:rsidRPr="00EE34E1" w:rsidRDefault="003C6AF0" w:rsidP="00EE34E1">
      <w:pPr>
        <w:pStyle w:val="1"/>
        <w:tabs>
          <w:tab w:val="left" w:pos="709"/>
        </w:tabs>
        <w:ind w:firstLine="709"/>
        <w:jc w:val="both"/>
        <w:rPr>
          <w:szCs w:val="28"/>
        </w:rPr>
      </w:pPr>
      <w:r w:rsidRPr="00E67B9A">
        <w:rPr>
          <w:szCs w:val="28"/>
        </w:rPr>
        <w:t>7. Дайте определение собственных доходов.</w:t>
      </w:r>
    </w:p>
    <w:p w:rsidR="003C6AF0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8</w:t>
      </w:r>
      <w:r w:rsidR="008A4CE1">
        <w:rPr>
          <w:rFonts w:ascii="Times New Roman" w:hAnsi="Times New Roman" w:cs="Times New Roman"/>
          <w:sz w:val="28"/>
          <w:szCs w:val="28"/>
        </w:rPr>
        <w:t>. </w:t>
      </w:r>
      <w:r w:rsidRPr="00E67B9A">
        <w:rPr>
          <w:rFonts w:ascii="Times New Roman" w:hAnsi="Times New Roman" w:cs="Times New Roman"/>
          <w:sz w:val="28"/>
          <w:szCs w:val="28"/>
        </w:rPr>
        <w:t>Полномочия субъектов Российской Федерации по формированию доходов бюджетов субъектов Российской Федерации</w:t>
      </w:r>
      <w:r w:rsidR="00EE34E1">
        <w:rPr>
          <w:rFonts w:ascii="Times New Roman" w:hAnsi="Times New Roman" w:cs="Times New Roman"/>
          <w:sz w:val="28"/>
          <w:szCs w:val="28"/>
        </w:rPr>
        <w:t>.</w:t>
      </w:r>
    </w:p>
    <w:p w:rsidR="003C6AF0" w:rsidRPr="00E67B9A" w:rsidRDefault="008A4CE1" w:rsidP="00EE34E1">
      <w:pPr>
        <w:pStyle w:val="a3"/>
        <w:tabs>
          <w:tab w:val="left" w:pos="709"/>
        </w:tabs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9. </w:t>
      </w:r>
      <w:r w:rsidR="003C6AF0" w:rsidRPr="00E67B9A">
        <w:rPr>
          <w:b w:val="0"/>
          <w:szCs w:val="28"/>
        </w:rPr>
        <w:t>Порядок и сроки принятия закона об областном бюджете Новосибирской области на очередной финансовый год и плановый период.</w:t>
      </w:r>
    </w:p>
    <w:p w:rsidR="003C6AF0" w:rsidRPr="00E67B9A" w:rsidRDefault="008A4CE1" w:rsidP="00EE34E1">
      <w:pPr>
        <w:pStyle w:val="a3"/>
        <w:tabs>
          <w:tab w:val="left" w:pos="709"/>
        </w:tabs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10. </w:t>
      </w:r>
      <w:r w:rsidR="003C6AF0" w:rsidRPr="00E67B9A">
        <w:rPr>
          <w:b w:val="0"/>
          <w:szCs w:val="28"/>
        </w:rPr>
        <w:t>Кто обладает правом законодательной инициативы в Новосибирской области.</w:t>
      </w:r>
    </w:p>
    <w:p w:rsidR="003C6AF0" w:rsidRPr="00E67B9A" w:rsidRDefault="003C6AF0" w:rsidP="00EE34E1">
      <w:pPr>
        <w:pStyle w:val="a3"/>
        <w:tabs>
          <w:tab w:val="left" w:pos="709"/>
        </w:tabs>
        <w:ind w:right="0" w:firstLine="709"/>
        <w:jc w:val="both"/>
        <w:rPr>
          <w:b w:val="0"/>
          <w:szCs w:val="28"/>
        </w:rPr>
      </w:pPr>
    </w:p>
    <w:p w:rsidR="00EE34E1" w:rsidRPr="00E67B9A" w:rsidRDefault="00E67B9A" w:rsidP="00EE34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B9A">
        <w:rPr>
          <w:rFonts w:ascii="Times New Roman" w:hAnsi="Times New Roman" w:cs="Times New Roman"/>
          <w:b/>
          <w:sz w:val="28"/>
          <w:szCs w:val="28"/>
        </w:rPr>
        <w:t>3 блок</w:t>
      </w:r>
    </w:p>
    <w:p w:rsidR="00E67B9A" w:rsidRPr="00EE34E1" w:rsidRDefault="003C6AF0" w:rsidP="00EE34E1">
      <w:pPr>
        <w:pStyle w:val="a6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 xml:space="preserve">Какой из органов государственной власти Новосибирской области НЕ наделен полномочиями по осуществлению </w:t>
      </w:r>
      <w:r w:rsidR="008A4CE1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E67B9A">
        <w:rPr>
          <w:rFonts w:ascii="Times New Roman" w:hAnsi="Times New Roman" w:cs="Times New Roman"/>
          <w:sz w:val="28"/>
          <w:szCs w:val="28"/>
        </w:rPr>
        <w:t>государственного финансового контроля</w:t>
      </w:r>
      <w:r w:rsidR="008A4CE1">
        <w:rPr>
          <w:rFonts w:ascii="Times New Roman" w:hAnsi="Times New Roman" w:cs="Times New Roman"/>
          <w:sz w:val="28"/>
          <w:szCs w:val="28"/>
        </w:rPr>
        <w:t>?</w:t>
      </w:r>
    </w:p>
    <w:p w:rsidR="003C6AF0" w:rsidRPr="00EE34E1" w:rsidRDefault="003C6AF0" w:rsidP="00EE34E1">
      <w:pPr>
        <w:pStyle w:val="a6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Каким правовым актом установлен порядок осуществления главными распорядителям</w:t>
      </w:r>
      <w:r w:rsidR="008A4CE1">
        <w:rPr>
          <w:rFonts w:ascii="Times New Roman" w:hAnsi="Times New Roman" w:cs="Times New Roman"/>
          <w:sz w:val="28"/>
          <w:szCs w:val="28"/>
        </w:rPr>
        <w:t>и средств областного бюджета Новосибирской области</w:t>
      </w:r>
      <w:r w:rsidRPr="00E67B9A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</w:t>
      </w:r>
      <w:r w:rsidR="008A4CE1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аудита?</w:t>
      </w:r>
    </w:p>
    <w:p w:rsidR="00E67B9A" w:rsidRPr="00EE34E1" w:rsidRDefault="003C6AF0" w:rsidP="00EE34E1">
      <w:pPr>
        <w:pStyle w:val="a6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Целями внутреннего финансового аудита являются</w:t>
      </w:r>
      <w:r w:rsidR="00E67B9A">
        <w:rPr>
          <w:rFonts w:ascii="Times New Roman" w:hAnsi="Times New Roman" w:cs="Times New Roman"/>
          <w:sz w:val="28"/>
          <w:szCs w:val="28"/>
        </w:rPr>
        <w:t>.</w:t>
      </w:r>
    </w:p>
    <w:p w:rsidR="003C6AF0" w:rsidRPr="00E67B9A" w:rsidRDefault="003C6AF0" w:rsidP="00EE34E1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 xml:space="preserve">Внутренний финансовый аудит, осуществляемый министерством финансов и налоговой политики </w:t>
      </w:r>
      <w:r w:rsidR="008A4CE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67B9A">
        <w:rPr>
          <w:rFonts w:ascii="Times New Roman" w:hAnsi="Times New Roman" w:cs="Times New Roman"/>
          <w:sz w:val="28"/>
          <w:szCs w:val="28"/>
        </w:rPr>
        <w:t>,</w:t>
      </w:r>
      <w:r w:rsidRPr="00E67B9A">
        <w:rPr>
          <w:rFonts w:ascii="Times New Roman" w:hAnsi="Times New Roman" w:cs="Times New Roman"/>
          <w:sz w:val="28"/>
          <w:szCs w:val="28"/>
        </w:rPr>
        <w:t xml:space="preserve"> не может быть осуществлен</w:t>
      </w:r>
      <w:r w:rsidR="008A4CE1">
        <w:rPr>
          <w:rFonts w:ascii="Times New Roman" w:hAnsi="Times New Roman" w:cs="Times New Roman"/>
          <w:sz w:val="28"/>
          <w:szCs w:val="28"/>
        </w:rPr>
        <w:t xml:space="preserve"> в отношении?</w:t>
      </w:r>
    </w:p>
    <w:p w:rsidR="003C6AF0" w:rsidRPr="00E67B9A" w:rsidRDefault="008A4CE1" w:rsidP="00EE34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3C6AF0" w:rsidRPr="00E67B9A">
        <w:rPr>
          <w:rFonts w:ascii="Times New Roman" w:hAnsi="Times New Roman" w:cs="Times New Roman"/>
          <w:sz w:val="28"/>
          <w:szCs w:val="28"/>
        </w:rPr>
        <w:t>Вправе ли объект проверки, по общему правилу, представить возраже</w:t>
      </w:r>
      <w:r>
        <w:rPr>
          <w:rFonts w:ascii="Times New Roman" w:hAnsi="Times New Roman" w:cs="Times New Roman"/>
          <w:sz w:val="28"/>
          <w:szCs w:val="28"/>
        </w:rPr>
        <w:t>ния на акт аудиторской проверки?</w:t>
      </w:r>
    </w:p>
    <w:p w:rsidR="003C6AF0" w:rsidRPr="00E67B9A" w:rsidRDefault="00E67B9A" w:rsidP="00EE34E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3C6AF0" w:rsidRPr="00E67B9A">
        <w:rPr>
          <w:rFonts w:ascii="Times New Roman" w:hAnsi="Times New Roman" w:cs="Times New Roman"/>
          <w:sz w:val="28"/>
          <w:szCs w:val="28"/>
        </w:rPr>
        <w:t>Кто их участников бюджетного процесса вправе принять решение о применении бюджетной меры принуждения за совершение бюджетного нарушения</w:t>
      </w:r>
      <w:r w:rsidR="008A4CE1">
        <w:rPr>
          <w:rFonts w:ascii="Times New Roman" w:hAnsi="Times New Roman" w:cs="Times New Roman"/>
          <w:sz w:val="28"/>
          <w:szCs w:val="28"/>
        </w:rPr>
        <w:t>?</w:t>
      </w:r>
    </w:p>
    <w:p w:rsidR="003C6AF0" w:rsidRPr="00E67B9A" w:rsidRDefault="00B75797" w:rsidP="00EE34E1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3C6AF0" w:rsidRPr="00E67B9A">
        <w:rPr>
          <w:rFonts w:ascii="Times New Roman" w:hAnsi="Times New Roman" w:cs="Times New Roman"/>
          <w:sz w:val="28"/>
          <w:szCs w:val="28"/>
        </w:rPr>
        <w:t xml:space="preserve">Что является примером неэффективного </w:t>
      </w:r>
      <w:r w:rsidR="008A4CE1">
        <w:rPr>
          <w:rFonts w:ascii="Times New Roman" w:hAnsi="Times New Roman" w:cs="Times New Roman"/>
          <w:sz w:val="28"/>
          <w:szCs w:val="28"/>
        </w:rPr>
        <w:t>использования бюджетных средств?</w:t>
      </w:r>
    </w:p>
    <w:p w:rsidR="003C6AF0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8. Возможно ли бесспорное взыскание суммы средств, предоставленных из одного бюджета бюджетной системы Российской Федерации другому бюджету бюджетной системы Российской Федерации</w:t>
      </w:r>
      <w:r w:rsidR="00E67B9A">
        <w:rPr>
          <w:rFonts w:ascii="Times New Roman" w:hAnsi="Times New Roman" w:cs="Times New Roman"/>
          <w:sz w:val="28"/>
          <w:szCs w:val="28"/>
        </w:rPr>
        <w:t>.</w:t>
      </w:r>
    </w:p>
    <w:p w:rsidR="003C6AF0" w:rsidRPr="00EE34E1" w:rsidRDefault="00B75797" w:rsidP="00EE34E1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3C6AF0" w:rsidRPr="00E67B9A">
        <w:rPr>
          <w:rFonts w:ascii="Times New Roman" w:hAnsi="Times New Roman" w:cs="Times New Roman"/>
          <w:sz w:val="28"/>
          <w:szCs w:val="28"/>
        </w:rPr>
        <w:t>Допускается ли, по общему правилу, участие контрольного подразделения в организации и (или) осуществлении деятельности, которая является предметом внутреннего (ведомственного) аудита</w:t>
      </w:r>
      <w:r w:rsidR="00E67B9A">
        <w:rPr>
          <w:rFonts w:ascii="Times New Roman" w:hAnsi="Times New Roman" w:cs="Times New Roman"/>
          <w:sz w:val="28"/>
          <w:szCs w:val="28"/>
        </w:rPr>
        <w:t>.</w:t>
      </w:r>
    </w:p>
    <w:p w:rsidR="003C6AF0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1</w:t>
      </w:r>
      <w:r w:rsidR="00B75797">
        <w:rPr>
          <w:rFonts w:ascii="Times New Roman" w:hAnsi="Times New Roman" w:cs="Times New Roman"/>
          <w:sz w:val="28"/>
          <w:szCs w:val="28"/>
        </w:rPr>
        <w:t>0. </w:t>
      </w:r>
      <w:r w:rsidR="008A4CE1">
        <w:rPr>
          <w:rFonts w:ascii="Times New Roman" w:hAnsi="Times New Roman" w:cs="Times New Roman"/>
          <w:sz w:val="28"/>
          <w:szCs w:val="28"/>
        </w:rPr>
        <w:t xml:space="preserve">Кем </w:t>
      </w:r>
      <w:r w:rsidR="008A4CE1" w:rsidRPr="00E67B9A">
        <w:rPr>
          <w:rFonts w:ascii="Times New Roman" w:hAnsi="Times New Roman" w:cs="Times New Roman"/>
          <w:sz w:val="28"/>
          <w:szCs w:val="28"/>
        </w:rPr>
        <w:t>утверждаются</w:t>
      </w:r>
      <w:r w:rsidR="008A4CE1" w:rsidRPr="00E67B9A">
        <w:rPr>
          <w:rFonts w:ascii="Times New Roman" w:hAnsi="Times New Roman" w:cs="Times New Roman"/>
          <w:sz w:val="28"/>
          <w:szCs w:val="28"/>
        </w:rPr>
        <w:t xml:space="preserve"> </w:t>
      </w:r>
      <w:r w:rsidR="008A4CE1">
        <w:rPr>
          <w:rFonts w:ascii="Times New Roman" w:hAnsi="Times New Roman" w:cs="Times New Roman"/>
          <w:sz w:val="28"/>
          <w:szCs w:val="28"/>
        </w:rPr>
        <w:t>с</w:t>
      </w:r>
      <w:r w:rsidRPr="00E67B9A">
        <w:rPr>
          <w:rFonts w:ascii="Times New Roman" w:hAnsi="Times New Roman" w:cs="Times New Roman"/>
          <w:sz w:val="28"/>
          <w:szCs w:val="28"/>
        </w:rPr>
        <w:t>тандарты осуществления внутреннего государственного финансового контроля</w:t>
      </w:r>
      <w:r w:rsidR="00E67B9A">
        <w:rPr>
          <w:rFonts w:ascii="Times New Roman" w:hAnsi="Times New Roman" w:cs="Times New Roman"/>
          <w:sz w:val="28"/>
          <w:szCs w:val="28"/>
        </w:rPr>
        <w:t>.</w:t>
      </w:r>
    </w:p>
    <w:p w:rsidR="00E67B9A" w:rsidRDefault="00E67B9A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4E1" w:rsidRDefault="00EE34E1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AF0" w:rsidRPr="00EE34E1" w:rsidRDefault="00E67B9A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E67B9A">
        <w:rPr>
          <w:rFonts w:ascii="Times New Roman" w:hAnsi="Times New Roman" w:cs="Times New Roman"/>
          <w:b/>
          <w:sz w:val="28"/>
          <w:szCs w:val="28"/>
        </w:rPr>
        <w:t xml:space="preserve"> блок</w:t>
      </w:r>
    </w:p>
    <w:p w:rsidR="00251D41" w:rsidRPr="00E67B9A" w:rsidRDefault="00251D41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1. Основной Федеральный закон, осуществляющий регулирование гос</w:t>
      </w:r>
      <w:r w:rsidR="00E67B9A">
        <w:rPr>
          <w:rFonts w:ascii="Times New Roman" w:hAnsi="Times New Roman" w:cs="Times New Roman"/>
          <w:sz w:val="28"/>
          <w:szCs w:val="28"/>
        </w:rPr>
        <w:t>ударственной гражданской службы.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2. Государственная гражданская слу</w:t>
      </w:r>
      <w:r w:rsidR="00E67B9A">
        <w:rPr>
          <w:rFonts w:ascii="Times New Roman" w:hAnsi="Times New Roman" w:cs="Times New Roman"/>
          <w:sz w:val="28"/>
          <w:szCs w:val="28"/>
        </w:rPr>
        <w:t>жба Российской Федерации – это.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3. Должности гражданской слу</w:t>
      </w:r>
      <w:r w:rsidR="00E67B9A">
        <w:rPr>
          <w:rFonts w:ascii="Times New Roman" w:hAnsi="Times New Roman" w:cs="Times New Roman"/>
          <w:sz w:val="28"/>
          <w:szCs w:val="28"/>
        </w:rPr>
        <w:t>жбы подразделяются на категории.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4. К ограничениям, связанным с</w:t>
      </w:r>
      <w:r w:rsidR="00E67B9A">
        <w:rPr>
          <w:rFonts w:ascii="Times New Roman" w:hAnsi="Times New Roman" w:cs="Times New Roman"/>
          <w:sz w:val="28"/>
          <w:szCs w:val="28"/>
        </w:rPr>
        <w:t xml:space="preserve"> гражданской службой, относятся.</w:t>
      </w:r>
    </w:p>
    <w:p w:rsidR="00251D41" w:rsidRPr="00E67B9A" w:rsidRDefault="00E67B9A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Гражданский служащий вправе.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6. Классификация должностей гра</w:t>
      </w:r>
      <w:r w:rsidR="00E67B9A">
        <w:rPr>
          <w:rFonts w:ascii="Times New Roman" w:hAnsi="Times New Roman" w:cs="Times New Roman"/>
          <w:sz w:val="28"/>
          <w:szCs w:val="28"/>
        </w:rPr>
        <w:t>жданской службы включает в себя.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7. В какой момент гражданин, претендующий на замещение должности государственной гражданской службы, обязан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семьи?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8. Гражданский служащий подает в установленном порядке сведения о доходах, имуществе и обязательствах имущественного характера относительно себя и своей семьи. Сведения о ком он подавать не обязан?</w:t>
      </w:r>
    </w:p>
    <w:p w:rsidR="00E67B9A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9. Денежное содержание</w:t>
      </w:r>
      <w:r w:rsidR="00E67B9A">
        <w:rPr>
          <w:rFonts w:ascii="Times New Roman" w:hAnsi="Times New Roman" w:cs="Times New Roman"/>
          <w:sz w:val="28"/>
          <w:szCs w:val="28"/>
        </w:rPr>
        <w:t xml:space="preserve"> гражданского служащего состоит.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10. Предельный возраст пребывания н</w:t>
      </w:r>
      <w:r w:rsidR="00E67B9A">
        <w:rPr>
          <w:rFonts w:ascii="Times New Roman" w:hAnsi="Times New Roman" w:cs="Times New Roman"/>
          <w:sz w:val="28"/>
          <w:szCs w:val="28"/>
        </w:rPr>
        <w:t>а гражданской службе составляет.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11. Конфликт интересов на государственной гражданской службе – это</w:t>
      </w:r>
      <w:r w:rsidR="00E67B9A">
        <w:rPr>
          <w:rFonts w:ascii="Times New Roman" w:hAnsi="Times New Roman" w:cs="Times New Roman"/>
          <w:sz w:val="28"/>
          <w:szCs w:val="28"/>
        </w:rPr>
        <w:t>.</w:t>
      </w:r>
    </w:p>
    <w:p w:rsidR="00EE34E1" w:rsidRDefault="00EE34E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34E1" w:rsidRPr="00EE34E1" w:rsidRDefault="00EE34E1" w:rsidP="00EE34E1">
      <w:pPr>
        <w:pStyle w:val="a6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4E1">
        <w:rPr>
          <w:rFonts w:ascii="Times New Roman" w:hAnsi="Times New Roman" w:cs="Times New Roman"/>
          <w:b/>
          <w:sz w:val="28"/>
          <w:szCs w:val="28"/>
        </w:rPr>
        <w:t>5 блок</w:t>
      </w:r>
    </w:p>
    <w:p w:rsidR="00EE34E1" w:rsidRPr="00EE34E1" w:rsidRDefault="00EE34E1" w:rsidP="00EE34E1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Дайте определение понятию «фонд оплаты труда» органов государственной власти.</w:t>
      </w:r>
    </w:p>
    <w:p w:rsidR="00EE34E1" w:rsidRPr="00EE34E1" w:rsidRDefault="00EE34E1" w:rsidP="00EE34E1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Охарактеризуйте принцип подведомственности расходов бюджетов.</w:t>
      </w:r>
    </w:p>
    <w:p w:rsidR="00EE34E1" w:rsidRPr="00EE34E1" w:rsidRDefault="00EE34E1" w:rsidP="00EE34E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3. К какому виду бюджетных ассигнований относятся расходы на содержание органов государственного управления?</w:t>
      </w:r>
    </w:p>
    <w:p w:rsidR="00EE34E1" w:rsidRPr="00EE34E1" w:rsidRDefault="00EE34E1" w:rsidP="00EE34E1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Дайте определение понятию «бюджетная смета».</w:t>
      </w:r>
    </w:p>
    <w:p w:rsidR="00EE34E1" w:rsidRPr="00EE34E1" w:rsidRDefault="00EE34E1" w:rsidP="00EE34E1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Каким законом регламентируется осуществление закупок товаров, работ, услуг для государственных и муниципальных нужд.</w:t>
      </w:r>
    </w:p>
    <w:p w:rsidR="00EE34E1" w:rsidRPr="00EE34E1" w:rsidRDefault="00EE34E1" w:rsidP="00EE34E1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Дайте определение понятию «штатное расписание организации».</w:t>
      </w:r>
    </w:p>
    <w:p w:rsidR="00EE34E1" w:rsidRPr="00EE34E1" w:rsidRDefault="00EE34E1" w:rsidP="00EE34E1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Может ли бюджетное учреждение оказывать платные услуги?</w:t>
      </w:r>
    </w:p>
    <w:p w:rsidR="00EE34E1" w:rsidRPr="00EE34E1" w:rsidRDefault="00EE34E1" w:rsidP="00EE34E1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Какие субсидии предоставляются бюджетным учреждениям?</w:t>
      </w:r>
    </w:p>
    <w:p w:rsidR="00EE34E1" w:rsidRPr="00EE34E1" w:rsidRDefault="00EE34E1" w:rsidP="00EE34E1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Расскажите о программном бюджете.</w:t>
      </w:r>
    </w:p>
    <w:p w:rsidR="00EE34E1" w:rsidRPr="00EE34E1" w:rsidRDefault="00EE34E1" w:rsidP="00EE34E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10.Могут ли предоставляться субсидии из бюджета района бюджету поселения?</w:t>
      </w:r>
    </w:p>
    <w:p w:rsidR="00251D41" w:rsidRPr="00EE34E1" w:rsidRDefault="00251D41" w:rsidP="00EE34E1">
      <w:pPr>
        <w:pStyle w:val="a6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AF0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AF0" w:rsidRPr="00E67B9A" w:rsidRDefault="003C6AF0" w:rsidP="00EE34E1">
      <w:pPr>
        <w:pStyle w:val="a3"/>
        <w:tabs>
          <w:tab w:val="left" w:pos="709"/>
        </w:tabs>
        <w:ind w:right="0" w:firstLine="709"/>
        <w:jc w:val="both"/>
        <w:rPr>
          <w:b w:val="0"/>
          <w:szCs w:val="28"/>
        </w:rPr>
      </w:pPr>
    </w:p>
    <w:p w:rsidR="003C6AF0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7F0" w:rsidRPr="00E67B9A" w:rsidRDefault="007817F0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17F0" w:rsidRPr="00E6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1C23"/>
    <w:multiLevelType w:val="hybridMultilevel"/>
    <w:tmpl w:val="6C3CA464"/>
    <w:lvl w:ilvl="0" w:tplc="BB30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E6615A"/>
    <w:multiLevelType w:val="hybridMultilevel"/>
    <w:tmpl w:val="EC783C20"/>
    <w:lvl w:ilvl="0" w:tplc="083C4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7D1627"/>
    <w:multiLevelType w:val="hybridMultilevel"/>
    <w:tmpl w:val="AE7415CC"/>
    <w:lvl w:ilvl="0" w:tplc="C7466172">
      <w:start w:val="1"/>
      <w:numFmt w:val="decimal"/>
      <w:lvlText w:val="%1)"/>
      <w:lvlJc w:val="left"/>
      <w:pPr>
        <w:ind w:left="5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9171EC9"/>
    <w:multiLevelType w:val="hybridMultilevel"/>
    <w:tmpl w:val="50FA0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763C"/>
    <w:multiLevelType w:val="hybridMultilevel"/>
    <w:tmpl w:val="80C8EF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974639"/>
    <w:multiLevelType w:val="hybridMultilevel"/>
    <w:tmpl w:val="FA8C6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06F3F"/>
    <w:multiLevelType w:val="hybridMultilevel"/>
    <w:tmpl w:val="ADB2F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57F38"/>
    <w:multiLevelType w:val="hybridMultilevel"/>
    <w:tmpl w:val="4F36576E"/>
    <w:lvl w:ilvl="0" w:tplc="8554799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9AD3F0C"/>
    <w:multiLevelType w:val="hybridMultilevel"/>
    <w:tmpl w:val="22EE4858"/>
    <w:lvl w:ilvl="0" w:tplc="1B422CC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2D"/>
    <w:rsid w:val="00002446"/>
    <w:rsid w:val="00016C1F"/>
    <w:rsid w:val="000243AD"/>
    <w:rsid w:val="00024CC9"/>
    <w:rsid w:val="00026D3B"/>
    <w:rsid w:val="00030C50"/>
    <w:rsid w:val="00034FE0"/>
    <w:rsid w:val="00041EAE"/>
    <w:rsid w:val="000529FB"/>
    <w:rsid w:val="0005437D"/>
    <w:rsid w:val="00063C91"/>
    <w:rsid w:val="000706E7"/>
    <w:rsid w:val="0008519E"/>
    <w:rsid w:val="0008646C"/>
    <w:rsid w:val="00097163"/>
    <w:rsid w:val="000A1D88"/>
    <w:rsid w:val="000B6485"/>
    <w:rsid w:val="000C2581"/>
    <w:rsid w:val="000C3609"/>
    <w:rsid w:val="000C4901"/>
    <w:rsid w:val="000D7661"/>
    <w:rsid w:val="000E2BD5"/>
    <w:rsid w:val="000E4535"/>
    <w:rsid w:val="000E59DB"/>
    <w:rsid w:val="000E5BFB"/>
    <w:rsid w:val="000F40D1"/>
    <w:rsid w:val="000F7EE9"/>
    <w:rsid w:val="00100C91"/>
    <w:rsid w:val="0011468E"/>
    <w:rsid w:val="00134568"/>
    <w:rsid w:val="00145729"/>
    <w:rsid w:val="001524F7"/>
    <w:rsid w:val="00152DC4"/>
    <w:rsid w:val="00153087"/>
    <w:rsid w:val="00163D19"/>
    <w:rsid w:val="00196526"/>
    <w:rsid w:val="001A342D"/>
    <w:rsid w:val="001A36F9"/>
    <w:rsid w:val="001A54F5"/>
    <w:rsid w:val="001B211B"/>
    <w:rsid w:val="001C7B89"/>
    <w:rsid w:val="001D00ED"/>
    <w:rsid w:val="001D5E77"/>
    <w:rsid w:val="001E1E8F"/>
    <w:rsid w:val="001F6950"/>
    <w:rsid w:val="001F7AB5"/>
    <w:rsid w:val="00210553"/>
    <w:rsid w:val="00211238"/>
    <w:rsid w:val="00212940"/>
    <w:rsid w:val="00212F75"/>
    <w:rsid w:val="00216E19"/>
    <w:rsid w:val="002376EF"/>
    <w:rsid w:val="00237F19"/>
    <w:rsid w:val="00243946"/>
    <w:rsid w:val="0024493D"/>
    <w:rsid w:val="00251D41"/>
    <w:rsid w:val="00255E8A"/>
    <w:rsid w:val="0025705C"/>
    <w:rsid w:val="00266BCF"/>
    <w:rsid w:val="00270A02"/>
    <w:rsid w:val="00273BE1"/>
    <w:rsid w:val="0029181D"/>
    <w:rsid w:val="00296CA4"/>
    <w:rsid w:val="002973CA"/>
    <w:rsid w:val="002B349E"/>
    <w:rsid w:val="002B3CAE"/>
    <w:rsid w:val="002B7A57"/>
    <w:rsid w:val="002C5E25"/>
    <w:rsid w:val="002C6FC8"/>
    <w:rsid w:val="002F4D3B"/>
    <w:rsid w:val="002F5BD1"/>
    <w:rsid w:val="00302E4D"/>
    <w:rsid w:val="003055CF"/>
    <w:rsid w:val="0030695B"/>
    <w:rsid w:val="003142F7"/>
    <w:rsid w:val="003559F4"/>
    <w:rsid w:val="00356C4E"/>
    <w:rsid w:val="00356F61"/>
    <w:rsid w:val="003608F4"/>
    <w:rsid w:val="0038708D"/>
    <w:rsid w:val="003901DF"/>
    <w:rsid w:val="003A5EBF"/>
    <w:rsid w:val="003B292E"/>
    <w:rsid w:val="003B7451"/>
    <w:rsid w:val="003C0660"/>
    <w:rsid w:val="003C6AF0"/>
    <w:rsid w:val="003C7216"/>
    <w:rsid w:val="003E1523"/>
    <w:rsid w:val="003E6DFC"/>
    <w:rsid w:val="00405974"/>
    <w:rsid w:val="004209BB"/>
    <w:rsid w:val="00422360"/>
    <w:rsid w:val="00423AEC"/>
    <w:rsid w:val="0044105F"/>
    <w:rsid w:val="00453571"/>
    <w:rsid w:val="0046052E"/>
    <w:rsid w:val="00473438"/>
    <w:rsid w:val="00473471"/>
    <w:rsid w:val="00473C8A"/>
    <w:rsid w:val="00474D09"/>
    <w:rsid w:val="0047634C"/>
    <w:rsid w:val="004B4835"/>
    <w:rsid w:val="004B4B64"/>
    <w:rsid w:val="004D0440"/>
    <w:rsid w:val="004D257F"/>
    <w:rsid w:val="004D7326"/>
    <w:rsid w:val="004E4225"/>
    <w:rsid w:val="004E44CC"/>
    <w:rsid w:val="004F68C3"/>
    <w:rsid w:val="005018F5"/>
    <w:rsid w:val="005022C1"/>
    <w:rsid w:val="00516E7A"/>
    <w:rsid w:val="00531E9F"/>
    <w:rsid w:val="00536BEA"/>
    <w:rsid w:val="0054021E"/>
    <w:rsid w:val="00543BEE"/>
    <w:rsid w:val="00550EA3"/>
    <w:rsid w:val="00554244"/>
    <w:rsid w:val="005623D2"/>
    <w:rsid w:val="00572733"/>
    <w:rsid w:val="005864E8"/>
    <w:rsid w:val="00594958"/>
    <w:rsid w:val="005B3F67"/>
    <w:rsid w:val="005C2B98"/>
    <w:rsid w:val="005C5141"/>
    <w:rsid w:val="005D6B1A"/>
    <w:rsid w:val="005E0839"/>
    <w:rsid w:val="005E454A"/>
    <w:rsid w:val="006060D2"/>
    <w:rsid w:val="00612FD3"/>
    <w:rsid w:val="006142F6"/>
    <w:rsid w:val="006179C3"/>
    <w:rsid w:val="00620ECA"/>
    <w:rsid w:val="006220E0"/>
    <w:rsid w:val="006405C8"/>
    <w:rsid w:val="00640F67"/>
    <w:rsid w:val="00644D7B"/>
    <w:rsid w:val="00654E88"/>
    <w:rsid w:val="00665E24"/>
    <w:rsid w:val="006755E6"/>
    <w:rsid w:val="00675F87"/>
    <w:rsid w:val="006775B8"/>
    <w:rsid w:val="00686924"/>
    <w:rsid w:val="00695F63"/>
    <w:rsid w:val="006A4698"/>
    <w:rsid w:val="006D024F"/>
    <w:rsid w:val="006D5A04"/>
    <w:rsid w:val="006E1546"/>
    <w:rsid w:val="0073307E"/>
    <w:rsid w:val="00740067"/>
    <w:rsid w:val="00740A9C"/>
    <w:rsid w:val="00747ED9"/>
    <w:rsid w:val="0075040D"/>
    <w:rsid w:val="007528AA"/>
    <w:rsid w:val="00754788"/>
    <w:rsid w:val="00756169"/>
    <w:rsid w:val="00764CE8"/>
    <w:rsid w:val="0077004F"/>
    <w:rsid w:val="007737D9"/>
    <w:rsid w:val="00774581"/>
    <w:rsid w:val="00776E24"/>
    <w:rsid w:val="007817F0"/>
    <w:rsid w:val="007835C8"/>
    <w:rsid w:val="00784E06"/>
    <w:rsid w:val="00797D51"/>
    <w:rsid w:val="007B4661"/>
    <w:rsid w:val="007C0D2B"/>
    <w:rsid w:val="007C45F5"/>
    <w:rsid w:val="007C60FD"/>
    <w:rsid w:val="007C64B3"/>
    <w:rsid w:val="007D3AEC"/>
    <w:rsid w:val="007E60BE"/>
    <w:rsid w:val="007F097B"/>
    <w:rsid w:val="008231F9"/>
    <w:rsid w:val="00831D64"/>
    <w:rsid w:val="00837CB5"/>
    <w:rsid w:val="0084367D"/>
    <w:rsid w:val="00854993"/>
    <w:rsid w:val="00856CEC"/>
    <w:rsid w:val="008572C1"/>
    <w:rsid w:val="008631CE"/>
    <w:rsid w:val="00865578"/>
    <w:rsid w:val="0086770E"/>
    <w:rsid w:val="008946E2"/>
    <w:rsid w:val="00896BC9"/>
    <w:rsid w:val="008A025F"/>
    <w:rsid w:val="008A1E65"/>
    <w:rsid w:val="008A2102"/>
    <w:rsid w:val="008A4CE1"/>
    <w:rsid w:val="008A5F08"/>
    <w:rsid w:val="008C4F85"/>
    <w:rsid w:val="008C62B5"/>
    <w:rsid w:val="008C7BB8"/>
    <w:rsid w:val="008C7E2E"/>
    <w:rsid w:val="008D2886"/>
    <w:rsid w:val="008E04BD"/>
    <w:rsid w:val="008E667F"/>
    <w:rsid w:val="008E6F8D"/>
    <w:rsid w:val="008F257B"/>
    <w:rsid w:val="00912FFF"/>
    <w:rsid w:val="00914E76"/>
    <w:rsid w:val="0092012F"/>
    <w:rsid w:val="0092087B"/>
    <w:rsid w:val="009247A6"/>
    <w:rsid w:val="00924C5C"/>
    <w:rsid w:val="00924C7B"/>
    <w:rsid w:val="0092532D"/>
    <w:rsid w:val="00936701"/>
    <w:rsid w:val="009417E5"/>
    <w:rsid w:val="00944606"/>
    <w:rsid w:val="00944E1B"/>
    <w:rsid w:val="009519F4"/>
    <w:rsid w:val="00956165"/>
    <w:rsid w:val="00957FE9"/>
    <w:rsid w:val="009710D5"/>
    <w:rsid w:val="00976B22"/>
    <w:rsid w:val="0098467B"/>
    <w:rsid w:val="009846F2"/>
    <w:rsid w:val="00995A1B"/>
    <w:rsid w:val="009A2312"/>
    <w:rsid w:val="009A458F"/>
    <w:rsid w:val="009A5F5F"/>
    <w:rsid w:val="009B49FB"/>
    <w:rsid w:val="009C216E"/>
    <w:rsid w:val="009C2207"/>
    <w:rsid w:val="009C39F0"/>
    <w:rsid w:val="009E5420"/>
    <w:rsid w:val="009F4680"/>
    <w:rsid w:val="00A1348F"/>
    <w:rsid w:val="00A2198C"/>
    <w:rsid w:val="00A21A69"/>
    <w:rsid w:val="00A2238C"/>
    <w:rsid w:val="00A31E18"/>
    <w:rsid w:val="00A36733"/>
    <w:rsid w:val="00A42282"/>
    <w:rsid w:val="00A45765"/>
    <w:rsid w:val="00A52B8C"/>
    <w:rsid w:val="00A55346"/>
    <w:rsid w:val="00A660C1"/>
    <w:rsid w:val="00A750DA"/>
    <w:rsid w:val="00A77680"/>
    <w:rsid w:val="00A9363A"/>
    <w:rsid w:val="00AB025D"/>
    <w:rsid w:val="00AB45C7"/>
    <w:rsid w:val="00AB4600"/>
    <w:rsid w:val="00AD17D2"/>
    <w:rsid w:val="00AD4297"/>
    <w:rsid w:val="00AD5437"/>
    <w:rsid w:val="00AE3EFD"/>
    <w:rsid w:val="00AF04CD"/>
    <w:rsid w:val="00AF3319"/>
    <w:rsid w:val="00B050D6"/>
    <w:rsid w:val="00B06FBE"/>
    <w:rsid w:val="00B149DD"/>
    <w:rsid w:val="00B14B42"/>
    <w:rsid w:val="00B25BD0"/>
    <w:rsid w:val="00B36DDA"/>
    <w:rsid w:val="00B402FF"/>
    <w:rsid w:val="00B6309F"/>
    <w:rsid w:val="00B732E2"/>
    <w:rsid w:val="00B75797"/>
    <w:rsid w:val="00B8585C"/>
    <w:rsid w:val="00B975D8"/>
    <w:rsid w:val="00BD0570"/>
    <w:rsid w:val="00BD268E"/>
    <w:rsid w:val="00BE37B6"/>
    <w:rsid w:val="00C03FA6"/>
    <w:rsid w:val="00C04C54"/>
    <w:rsid w:val="00C05E4C"/>
    <w:rsid w:val="00C0774A"/>
    <w:rsid w:val="00C15987"/>
    <w:rsid w:val="00C1645D"/>
    <w:rsid w:val="00C222C5"/>
    <w:rsid w:val="00C23630"/>
    <w:rsid w:val="00C23B33"/>
    <w:rsid w:val="00C272BF"/>
    <w:rsid w:val="00C41D8D"/>
    <w:rsid w:val="00C544FB"/>
    <w:rsid w:val="00C617A6"/>
    <w:rsid w:val="00C61E5B"/>
    <w:rsid w:val="00C73966"/>
    <w:rsid w:val="00C8009E"/>
    <w:rsid w:val="00C80A90"/>
    <w:rsid w:val="00C8491A"/>
    <w:rsid w:val="00C90068"/>
    <w:rsid w:val="00C93D13"/>
    <w:rsid w:val="00CA2A2D"/>
    <w:rsid w:val="00CD0EBE"/>
    <w:rsid w:val="00CD1CCF"/>
    <w:rsid w:val="00CD7259"/>
    <w:rsid w:val="00CE053E"/>
    <w:rsid w:val="00CE079E"/>
    <w:rsid w:val="00CE09DD"/>
    <w:rsid w:val="00D03E10"/>
    <w:rsid w:val="00D07E28"/>
    <w:rsid w:val="00D16DC1"/>
    <w:rsid w:val="00D17A80"/>
    <w:rsid w:val="00D27563"/>
    <w:rsid w:val="00D30954"/>
    <w:rsid w:val="00D32EEA"/>
    <w:rsid w:val="00D3647F"/>
    <w:rsid w:val="00D41BA9"/>
    <w:rsid w:val="00D45800"/>
    <w:rsid w:val="00D47116"/>
    <w:rsid w:val="00D63D01"/>
    <w:rsid w:val="00D72E21"/>
    <w:rsid w:val="00D76E86"/>
    <w:rsid w:val="00D8513F"/>
    <w:rsid w:val="00D907B8"/>
    <w:rsid w:val="00D9398F"/>
    <w:rsid w:val="00DA3D58"/>
    <w:rsid w:val="00DB1B76"/>
    <w:rsid w:val="00DB24BB"/>
    <w:rsid w:val="00DB6BC0"/>
    <w:rsid w:val="00DC536D"/>
    <w:rsid w:val="00DD3FDD"/>
    <w:rsid w:val="00DD6DD6"/>
    <w:rsid w:val="00DE1B9A"/>
    <w:rsid w:val="00DF574A"/>
    <w:rsid w:val="00E04145"/>
    <w:rsid w:val="00E07C5E"/>
    <w:rsid w:val="00E126F0"/>
    <w:rsid w:val="00E13939"/>
    <w:rsid w:val="00E1484B"/>
    <w:rsid w:val="00E205CA"/>
    <w:rsid w:val="00E33AFF"/>
    <w:rsid w:val="00E33E35"/>
    <w:rsid w:val="00E36CB8"/>
    <w:rsid w:val="00E3711F"/>
    <w:rsid w:val="00E45B14"/>
    <w:rsid w:val="00E65ADE"/>
    <w:rsid w:val="00E67B9A"/>
    <w:rsid w:val="00E713A2"/>
    <w:rsid w:val="00E74083"/>
    <w:rsid w:val="00E77378"/>
    <w:rsid w:val="00E828F4"/>
    <w:rsid w:val="00E85EFD"/>
    <w:rsid w:val="00EA2D83"/>
    <w:rsid w:val="00EB2845"/>
    <w:rsid w:val="00EB3076"/>
    <w:rsid w:val="00EB7B72"/>
    <w:rsid w:val="00EE34E1"/>
    <w:rsid w:val="00EE6C90"/>
    <w:rsid w:val="00EF274B"/>
    <w:rsid w:val="00EF3D35"/>
    <w:rsid w:val="00EF6371"/>
    <w:rsid w:val="00F01054"/>
    <w:rsid w:val="00F12427"/>
    <w:rsid w:val="00F13CD9"/>
    <w:rsid w:val="00F1486F"/>
    <w:rsid w:val="00F212F1"/>
    <w:rsid w:val="00F257CC"/>
    <w:rsid w:val="00F40704"/>
    <w:rsid w:val="00F54F72"/>
    <w:rsid w:val="00F559B9"/>
    <w:rsid w:val="00F61AFF"/>
    <w:rsid w:val="00F627E1"/>
    <w:rsid w:val="00F665CE"/>
    <w:rsid w:val="00F707BD"/>
    <w:rsid w:val="00F8280D"/>
    <w:rsid w:val="00F851C7"/>
    <w:rsid w:val="00F87B80"/>
    <w:rsid w:val="00FA4256"/>
    <w:rsid w:val="00FB5007"/>
    <w:rsid w:val="00FC7FA9"/>
    <w:rsid w:val="00FE0A89"/>
    <w:rsid w:val="00FE1680"/>
    <w:rsid w:val="00FE5A25"/>
    <w:rsid w:val="00FF2243"/>
    <w:rsid w:val="00FF3277"/>
    <w:rsid w:val="00FF699C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B391"/>
  <w15:chartTrackingRefBased/>
  <w15:docId w15:val="{C76B5056-3456-40E0-9E80-D88FC755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F0"/>
  </w:style>
  <w:style w:type="paragraph" w:styleId="1">
    <w:name w:val="heading 1"/>
    <w:basedOn w:val="a"/>
    <w:next w:val="a"/>
    <w:link w:val="10"/>
    <w:qFormat/>
    <w:rsid w:val="003C6AF0"/>
    <w:pPr>
      <w:keepNext/>
      <w:widowControl w:val="0"/>
      <w:spacing w:after="0" w:line="240" w:lineRule="auto"/>
      <w:ind w:firstLine="74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A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C6AF0"/>
    <w:pPr>
      <w:widowControl w:val="0"/>
      <w:spacing w:after="0" w:line="240" w:lineRule="auto"/>
      <w:ind w:right="-3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6A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iPriority w:val="99"/>
    <w:unhideWhenUsed/>
    <w:rsid w:val="003C6A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12</cp:revision>
  <dcterms:created xsi:type="dcterms:W3CDTF">2018-04-05T10:37:00Z</dcterms:created>
  <dcterms:modified xsi:type="dcterms:W3CDTF">2018-04-06T02:49:00Z</dcterms:modified>
</cp:coreProperties>
</file>